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8E1008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F1B" w:rsidRPr="00546768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546768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911F19">
                    <w:t xml:space="preserve"> </w:t>
                  </w:r>
                  <w:r w:rsidR="00911F19" w:rsidRPr="00911F19">
                    <w:t>5.2.3. Региональная и отраслевая экономика</w:t>
                  </w:r>
                  <w:r w:rsidRPr="00546768">
                    <w:t xml:space="preserve">, утв. приказом ректора </w:t>
                  </w:r>
                  <w:proofErr w:type="spellStart"/>
                  <w:r w:rsidRPr="00546768">
                    <w:t>ОмГА</w:t>
                  </w:r>
                  <w:proofErr w:type="spellEnd"/>
                  <w:r w:rsidRPr="00546768">
                    <w:t xml:space="preserve"> от </w:t>
                  </w:r>
                  <w:r w:rsidR="008E1608" w:rsidRPr="008E1608">
                    <w:t>27.03.2023 № 51</w:t>
                  </w: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F5F1B" w:rsidRPr="00911F19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1F19">
        <w:rPr>
          <w:rFonts w:eastAsia="Courier New"/>
          <w:noProof/>
          <w:sz w:val="28"/>
          <w:szCs w:val="28"/>
          <w:lang w:bidi="ru-RU"/>
        </w:rPr>
        <w:t>Кафедра «</w:t>
      </w:r>
      <w:r w:rsidR="00911F19" w:rsidRPr="00911F1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11F19">
        <w:rPr>
          <w:rFonts w:eastAsia="Courier New"/>
          <w:noProof/>
          <w:sz w:val="28"/>
          <w:szCs w:val="28"/>
          <w:lang w:bidi="ru-RU"/>
        </w:rPr>
        <w:t>»</w:t>
      </w:r>
    </w:p>
    <w:p w:rsidR="001C5821" w:rsidRPr="00911F19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8E1008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821" w:rsidRPr="007E332F" w:rsidRDefault="00CF5F1B" w:rsidP="00F55170">
                  <w:pPr>
                    <w:jc w:val="right"/>
                    <w:rPr>
                      <w:sz w:val="24"/>
                      <w:szCs w:val="24"/>
                    </w:rPr>
                  </w:pPr>
                  <w:r w:rsidRPr="00B4259C">
                    <w:rPr>
                      <w:sz w:val="24"/>
                      <w:szCs w:val="24"/>
                    </w:rPr>
                    <w:t>2</w:t>
                  </w:r>
                  <w:r w:rsidR="008E1608">
                    <w:rPr>
                      <w:sz w:val="24"/>
                      <w:szCs w:val="24"/>
                    </w:rPr>
                    <w:t>7</w:t>
                  </w:r>
                  <w:r w:rsidRPr="00B4259C">
                    <w:rPr>
                      <w:sz w:val="24"/>
                      <w:szCs w:val="24"/>
                    </w:rPr>
                    <w:t>.03.202</w:t>
                  </w:r>
                  <w:r w:rsidR="008E1608">
                    <w:rPr>
                      <w:sz w:val="24"/>
                      <w:szCs w:val="24"/>
                    </w:rPr>
                    <w:t>3</w:t>
                  </w:r>
                  <w:r w:rsidRPr="00CF5F1B">
                    <w:rPr>
                      <w:sz w:val="24"/>
                      <w:szCs w:val="24"/>
                    </w:rPr>
                    <w:t xml:space="preserve"> </w:t>
                  </w:r>
                  <w:r w:rsidR="00F55170" w:rsidRPr="00F55170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5A5B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0D5A5B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5A5B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0D5A5B">
        <w:rPr>
          <w:b/>
          <w:bCs/>
          <w:caps/>
          <w:sz w:val="24"/>
          <w:szCs w:val="24"/>
        </w:rPr>
        <w:t>(</w:t>
      </w:r>
      <w:r w:rsidRPr="000D5A5B">
        <w:rPr>
          <w:b/>
          <w:sz w:val="24"/>
          <w:szCs w:val="24"/>
        </w:rPr>
        <w:t>Педагогическая практика</w:t>
      </w:r>
      <w:r w:rsidRPr="000D5A5B">
        <w:rPr>
          <w:b/>
          <w:bCs/>
          <w:caps/>
          <w:sz w:val="24"/>
          <w:szCs w:val="24"/>
        </w:rPr>
        <w:t>)</w:t>
      </w:r>
    </w:p>
    <w:p w:rsidR="001C5821" w:rsidRPr="000D5A5B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0D5A5B">
        <w:rPr>
          <w:bCs/>
          <w:sz w:val="24"/>
          <w:szCs w:val="24"/>
        </w:rPr>
        <w:t xml:space="preserve">2.2.1 </w:t>
      </w:r>
      <w:r w:rsidR="001C5821" w:rsidRPr="000D5A5B">
        <w:rPr>
          <w:bCs/>
          <w:sz w:val="24"/>
          <w:szCs w:val="24"/>
        </w:rPr>
        <w:t>(П)</w:t>
      </w:r>
    </w:p>
    <w:p w:rsidR="001C5821" w:rsidRPr="000D5A5B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rFonts w:eastAsia="Courier New"/>
          <w:sz w:val="28"/>
          <w:szCs w:val="28"/>
          <w:lang w:bidi="ru-RU"/>
        </w:rPr>
        <w:t xml:space="preserve">по </w:t>
      </w:r>
      <w:r w:rsidRPr="000D5A5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кадров в аспирантуре</w:t>
      </w:r>
      <w:r w:rsidRPr="000D5A5B">
        <w:rPr>
          <w:rFonts w:eastAsia="Courier New"/>
          <w:sz w:val="28"/>
          <w:szCs w:val="28"/>
          <w:lang w:bidi="ru-RU"/>
        </w:rPr>
        <w:t xml:space="preserve"> </w:t>
      </w:r>
      <w:r w:rsidRPr="000D5A5B">
        <w:rPr>
          <w:sz w:val="28"/>
          <w:szCs w:val="28"/>
        </w:rPr>
        <w:t>по научной специальности</w:t>
      </w:r>
    </w:p>
    <w:p w:rsidR="001C5821" w:rsidRPr="000D5A5B" w:rsidRDefault="00911F19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b/>
          <w:sz w:val="28"/>
          <w:szCs w:val="28"/>
        </w:rPr>
        <w:t>5.2.3. Региональная и отраслевая экономика</w:t>
      </w: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70" w:rsidRPr="000D5A5B" w:rsidRDefault="00F55170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0D5A5B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8E1608" w:rsidRPr="008E1608" w:rsidRDefault="008E1608" w:rsidP="008E1608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8E1608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8E1608" w:rsidRPr="008E1608" w:rsidRDefault="008E1608" w:rsidP="008E1608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E1608" w:rsidRPr="008E1608" w:rsidRDefault="008E1608" w:rsidP="008E1608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8E1608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8E1608" w:rsidRPr="008E1608" w:rsidRDefault="008E1608" w:rsidP="008E1608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E1608" w:rsidRPr="008E1608" w:rsidRDefault="008E1608" w:rsidP="008E1608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E1608" w:rsidRPr="008E1608" w:rsidRDefault="008E1608" w:rsidP="008E1608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8E1608" w:rsidRPr="008E1608" w:rsidRDefault="008E1608" w:rsidP="008E1608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8E1608">
        <w:rPr>
          <w:rFonts w:cs="Calibri"/>
          <w:sz w:val="24"/>
          <w:szCs w:val="24"/>
        </w:rPr>
        <w:t>Омск, 2023</w:t>
      </w:r>
    </w:p>
    <w:p w:rsidR="00F55170" w:rsidRPr="008E1608" w:rsidRDefault="00F55170" w:rsidP="008E1608">
      <w:pPr>
        <w:widowControl/>
        <w:autoSpaceDE/>
        <w:autoSpaceDN/>
        <w:adjustRightInd/>
        <w:rPr>
          <w:rFonts w:cs="Calibri"/>
          <w:sz w:val="24"/>
          <w:szCs w:val="24"/>
        </w:rPr>
      </w:pPr>
    </w:p>
    <w:p w:rsidR="00911F19" w:rsidRPr="00911F19" w:rsidRDefault="001C5821" w:rsidP="00911F19">
      <w:pPr>
        <w:rPr>
          <w:sz w:val="24"/>
          <w:szCs w:val="24"/>
        </w:rPr>
      </w:pP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911F19" w:rsidRPr="00911F19" w:rsidRDefault="00911F19" w:rsidP="00911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1F19">
        <w:rPr>
          <w:spacing w:val="-3"/>
          <w:sz w:val="24"/>
          <w:szCs w:val="24"/>
          <w:lang w:eastAsia="en-US"/>
        </w:rPr>
        <w:t>Составитель:</w:t>
      </w:r>
    </w:p>
    <w:p w:rsidR="00911F19" w:rsidRPr="00911F19" w:rsidRDefault="00911F19" w:rsidP="00911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1F19" w:rsidRPr="00911F19" w:rsidRDefault="00911F19" w:rsidP="00911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1F19">
        <w:rPr>
          <w:sz w:val="24"/>
          <w:szCs w:val="24"/>
        </w:rPr>
        <w:t>д.э.н., профессор ___________/</w:t>
      </w:r>
      <w:proofErr w:type="spellStart"/>
      <w:r w:rsidRPr="00911F19">
        <w:rPr>
          <w:sz w:val="24"/>
          <w:szCs w:val="24"/>
        </w:rPr>
        <w:t>Патласов</w:t>
      </w:r>
      <w:proofErr w:type="spellEnd"/>
      <w:r w:rsidRPr="00911F19">
        <w:rPr>
          <w:sz w:val="24"/>
          <w:szCs w:val="24"/>
        </w:rPr>
        <w:t xml:space="preserve"> О.Ю. /</w:t>
      </w:r>
    </w:p>
    <w:p w:rsidR="00911F19" w:rsidRPr="00911F19" w:rsidRDefault="00911F19" w:rsidP="00911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1F19" w:rsidRPr="00911F19" w:rsidRDefault="00911F19" w:rsidP="00911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1F1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911F19" w:rsidRPr="00911F19" w:rsidRDefault="00911F19" w:rsidP="00911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1F19">
        <w:rPr>
          <w:spacing w:val="-3"/>
          <w:sz w:val="24"/>
          <w:szCs w:val="24"/>
          <w:lang w:eastAsia="en-US"/>
        </w:rPr>
        <w:t>Протокол от 2</w:t>
      </w:r>
      <w:r w:rsidR="008E1608">
        <w:rPr>
          <w:spacing w:val="-3"/>
          <w:sz w:val="24"/>
          <w:szCs w:val="24"/>
          <w:lang w:eastAsia="en-US"/>
        </w:rPr>
        <w:t>4</w:t>
      </w:r>
      <w:r w:rsidRPr="00911F19">
        <w:rPr>
          <w:spacing w:val="-3"/>
          <w:sz w:val="24"/>
          <w:szCs w:val="24"/>
          <w:lang w:eastAsia="en-US"/>
        </w:rPr>
        <w:t>.03.202</w:t>
      </w:r>
      <w:r w:rsidR="008E1608">
        <w:rPr>
          <w:spacing w:val="-3"/>
          <w:sz w:val="24"/>
          <w:szCs w:val="24"/>
          <w:lang w:eastAsia="en-US"/>
        </w:rPr>
        <w:t>3</w:t>
      </w:r>
      <w:r w:rsidRPr="00911F19">
        <w:rPr>
          <w:spacing w:val="-3"/>
          <w:sz w:val="24"/>
          <w:szCs w:val="24"/>
          <w:lang w:eastAsia="en-US"/>
        </w:rPr>
        <w:t xml:space="preserve"> г. № 8</w:t>
      </w:r>
    </w:p>
    <w:p w:rsidR="00911F19" w:rsidRPr="00911F19" w:rsidRDefault="00911F19" w:rsidP="00911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1F19" w:rsidRPr="00911F19" w:rsidRDefault="00911F19" w:rsidP="00911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1F19">
        <w:rPr>
          <w:spacing w:val="-3"/>
          <w:sz w:val="24"/>
          <w:szCs w:val="24"/>
          <w:lang w:eastAsia="en-US"/>
        </w:rPr>
        <w:t xml:space="preserve">Зав. кафедрой </w:t>
      </w:r>
      <w:r w:rsidRPr="00911F19">
        <w:rPr>
          <w:sz w:val="24"/>
          <w:szCs w:val="24"/>
        </w:rPr>
        <w:t>к.э.н., доцент ___________/</w:t>
      </w:r>
      <w:r w:rsidR="008E1608">
        <w:rPr>
          <w:sz w:val="24"/>
          <w:szCs w:val="24"/>
        </w:rPr>
        <w:t>О.В. Сергиенко</w:t>
      </w:r>
      <w:r w:rsidRPr="00911F19">
        <w:rPr>
          <w:sz w:val="24"/>
          <w:szCs w:val="24"/>
        </w:rPr>
        <w:t xml:space="preserve"> /</w:t>
      </w:r>
    </w:p>
    <w:p w:rsidR="00CB3F97" w:rsidRPr="00EF78FF" w:rsidRDefault="00CB3F97" w:rsidP="00911F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CB3F97" w:rsidRPr="00EF78FF" w:rsidRDefault="00CB3F97" w:rsidP="00CB3F97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1C5821" w:rsidRPr="000D5A5B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rPr>
          <w:trHeight w:val="748"/>
        </w:trPr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0D5A5B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="006F0A15" w:rsidRPr="000D5A5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0D5A5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D5A5B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7123815"/>
      <w:r w:rsidRPr="000D5A5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D5A5B">
        <w:rPr>
          <w:sz w:val="24"/>
          <w:szCs w:val="24"/>
        </w:rPr>
        <w:t>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0D5A5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D5A5B">
        <w:rPr>
          <w:i/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>):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bookmarkEnd w:id="0"/>
      <w:r w:rsidRPr="00911F19">
        <w:rPr>
          <w:sz w:val="24"/>
          <w:szCs w:val="24"/>
          <w:lang w:eastAsia="en-US"/>
        </w:rPr>
        <w:t xml:space="preserve">- «Положением </w:t>
      </w:r>
      <w:r w:rsidRPr="00911F19">
        <w:rPr>
          <w:sz w:val="24"/>
          <w:szCs w:val="24"/>
        </w:rPr>
        <w:t>о подготовке научных и научно-педагогических кадров в аспирантуре</w:t>
      </w:r>
      <w:r w:rsidRPr="00911F19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1F1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1F1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911F19">
        <w:rPr>
          <w:sz w:val="24"/>
          <w:szCs w:val="24"/>
        </w:rPr>
        <w:t>подготовки научных и научно-педагогических кадров в аспирантуре</w:t>
      </w:r>
      <w:r w:rsidRPr="00911F1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DC226D" w:rsidRPr="00911F19" w:rsidRDefault="00911F19" w:rsidP="00911F19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11F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911F19">
        <w:rPr>
          <w:sz w:val="24"/>
          <w:szCs w:val="24"/>
        </w:rPr>
        <w:t>программе подготовки научных и</w:t>
      </w:r>
      <w:r w:rsidRPr="00911F19">
        <w:rPr>
          <w:sz w:val="28"/>
          <w:szCs w:val="28"/>
        </w:rPr>
        <w:t xml:space="preserve"> </w:t>
      </w:r>
      <w:r w:rsidRPr="00911F19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911F19">
        <w:rPr>
          <w:sz w:val="28"/>
          <w:szCs w:val="28"/>
        </w:rPr>
        <w:t xml:space="preserve"> </w:t>
      </w:r>
      <w:r w:rsidRPr="00911F19">
        <w:rPr>
          <w:sz w:val="24"/>
          <w:szCs w:val="24"/>
        </w:rPr>
        <w:t xml:space="preserve">5.2.3. Региональная и отраслевая экономика; </w:t>
      </w:r>
      <w:r w:rsidRPr="00911F19">
        <w:rPr>
          <w:sz w:val="24"/>
          <w:szCs w:val="24"/>
          <w:lang w:eastAsia="en-US"/>
        </w:rPr>
        <w:t xml:space="preserve">форма обучения – очная, </w:t>
      </w:r>
      <w:r w:rsidR="008800B9" w:rsidRPr="008800B9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A76E53" w:rsidRPr="000D5A5B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D5A5B">
        <w:rPr>
          <w:b/>
          <w:sz w:val="24"/>
          <w:szCs w:val="24"/>
        </w:rPr>
        <w:t xml:space="preserve">программы </w:t>
      </w:r>
      <w:r w:rsidR="00C436BD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Педагогическая</w:t>
      </w:r>
      <w:r w:rsidR="00C436BD" w:rsidRPr="000D5A5B">
        <w:rPr>
          <w:b/>
          <w:sz w:val="24"/>
          <w:szCs w:val="24"/>
        </w:rPr>
        <w:t xml:space="preserve"> практика</w:t>
      </w:r>
      <w:r w:rsidR="00A94B0B" w:rsidRPr="000D5A5B">
        <w:rPr>
          <w:b/>
          <w:bCs/>
          <w:caps/>
          <w:sz w:val="24"/>
          <w:szCs w:val="24"/>
        </w:rPr>
        <w:t xml:space="preserve">) </w:t>
      </w:r>
      <w:r w:rsidR="00A94B0B" w:rsidRPr="000D5A5B">
        <w:rPr>
          <w:b/>
          <w:sz w:val="24"/>
          <w:szCs w:val="24"/>
        </w:rPr>
        <w:t xml:space="preserve">в течение </w:t>
      </w:r>
      <w:r w:rsidR="00C1256B" w:rsidRPr="000D5A5B">
        <w:rPr>
          <w:b/>
          <w:sz w:val="24"/>
          <w:szCs w:val="24"/>
        </w:rPr>
        <w:t>202</w:t>
      </w:r>
      <w:r w:rsidR="008800B9">
        <w:rPr>
          <w:b/>
          <w:sz w:val="24"/>
          <w:szCs w:val="24"/>
        </w:rPr>
        <w:t>3</w:t>
      </w:r>
      <w:r w:rsidR="00DC226D" w:rsidRPr="000D5A5B">
        <w:rPr>
          <w:b/>
          <w:sz w:val="24"/>
          <w:szCs w:val="24"/>
        </w:rPr>
        <w:t>/</w:t>
      </w:r>
      <w:r w:rsidR="00C1256B" w:rsidRPr="000D5A5B">
        <w:rPr>
          <w:b/>
          <w:sz w:val="24"/>
          <w:szCs w:val="24"/>
        </w:rPr>
        <w:t>202</w:t>
      </w:r>
      <w:r w:rsidR="008800B9">
        <w:rPr>
          <w:b/>
          <w:sz w:val="24"/>
          <w:szCs w:val="24"/>
        </w:rPr>
        <w:t>4</w:t>
      </w:r>
      <w:r w:rsidR="00C1256B" w:rsidRPr="000D5A5B">
        <w:rPr>
          <w:b/>
          <w:sz w:val="24"/>
          <w:szCs w:val="24"/>
        </w:rPr>
        <w:t xml:space="preserve"> учебного года</w:t>
      </w:r>
      <w:r w:rsidR="00A94B0B" w:rsidRPr="000D5A5B">
        <w:rPr>
          <w:b/>
          <w:sz w:val="24"/>
          <w:szCs w:val="24"/>
        </w:rPr>
        <w:t>:</w:t>
      </w:r>
    </w:p>
    <w:p w:rsidR="002933E5" w:rsidRPr="000D5A5B" w:rsidRDefault="00DC226D" w:rsidP="00573FE3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911F19">
        <w:rPr>
          <w:sz w:val="24"/>
          <w:szCs w:val="24"/>
        </w:rPr>
        <w:t>5.2.3. Региональная и отраслевая экономика</w:t>
      </w:r>
      <w:r w:rsidR="00897D6B" w:rsidRPr="000D5A5B">
        <w:rPr>
          <w:sz w:val="24"/>
          <w:szCs w:val="24"/>
        </w:rPr>
        <w:t xml:space="preserve"> </w:t>
      </w:r>
      <w:r w:rsidRPr="000D5A5B">
        <w:rPr>
          <w:sz w:val="24"/>
          <w:szCs w:val="24"/>
        </w:rPr>
        <w:t>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D5A5B">
        <w:t xml:space="preserve"> </w:t>
      </w:r>
      <w:r w:rsidR="00C436BD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C436BD" w:rsidRPr="000D5A5B">
        <w:rPr>
          <w:b/>
          <w:sz w:val="24"/>
          <w:szCs w:val="24"/>
        </w:rPr>
        <w:t xml:space="preserve"> практики</w:t>
      </w:r>
      <w:r w:rsidR="00A94B0B" w:rsidRPr="000D5A5B">
        <w:rPr>
          <w:b/>
          <w:bCs/>
          <w:caps/>
          <w:sz w:val="24"/>
          <w:szCs w:val="24"/>
        </w:rPr>
        <w:t>)</w:t>
      </w:r>
      <w:r w:rsidR="00A76E53" w:rsidRPr="000D5A5B">
        <w:rPr>
          <w:sz w:val="24"/>
          <w:szCs w:val="24"/>
        </w:rPr>
        <w:t xml:space="preserve"> в тече</w:t>
      </w:r>
      <w:r w:rsidR="009F4070" w:rsidRPr="000D5A5B">
        <w:rPr>
          <w:sz w:val="24"/>
          <w:szCs w:val="24"/>
        </w:rPr>
        <w:t xml:space="preserve">ние </w:t>
      </w:r>
      <w:r w:rsidR="00C1256B" w:rsidRPr="000D5A5B">
        <w:rPr>
          <w:sz w:val="24"/>
          <w:szCs w:val="24"/>
        </w:rPr>
        <w:t>202</w:t>
      </w:r>
      <w:r w:rsidR="008800B9">
        <w:rPr>
          <w:sz w:val="24"/>
          <w:szCs w:val="24"/>
        </w:rPr>
        <w:t>3</w:t>
      </w:r>
      <w:r w:rsidR="00C1256B" w:rsidRPr="000D5A5B">
        <w:rPr>
          <w:sz w:val="24"/>
          <w:szCs w:val="24"/>
        </w:rPr>
        <w:t>/202</w:t>
      </w:r>
      <w:r w:rsidR="008800B9">
        <w:rPr>
          <w:sz w:val="24"/>
          <w:szCs w:val="24"/>
        </w:rPr>
        <w:t>4</w:t>
      </w:r>
      <w:r w:rsidR="00C1256B" w:rsidRPr="000D5A5B">
        <w:rPr>
          <w:sz w:val="24"/>
          <w:szCs w:val="24"/>
        </w:rPr>
        <w:t xml:space="preserve"> учебного года</w:t>
      </w:r>
      <w:r w:rsidR="00573FE3" w:rsidRPr="000D5A5B">
        <w:rPr>
          <w:sz w:val="24"/>
          <w:szCs w:val="24"/>
        </w:rPr>
        <w:t>.</w:t>
      </w:r>
    </w:p>
    <w:p w:rsidR="00233576" w:rsidRPr="000D5A5B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0D5A5B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Вид </w:t>
      </w:r>
      <w:r w:rsidR="008603D1" w:rsidRPr="000D5A5B">
        <w:rPr>
          <w:rFonts w:ascii="Times New Roman" w:hAnsi="Times New Roman"/>
          <w:sz w:val="24"/>
          <w:szCs w:val="24"/>
        </w:rPr>
        <w:t xml:space="preserve">практики: </w:t>
      </w:r>
      <w:r w:rsidR="008603D1" w:rsidRPr="000D5A5B">
        <w:rPr>
          <w:rFonts w:ascii="Times New Roman" w:hAnsi="Times New Roman"/>
          <w:b/>
          <w:sz w:val="24"/>
          <w:szCs w:val="24"/>
        </w:rPr>
        <w:t>Практика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Тип практики:</w:t>
      </w:r>
      <w:r w:rsidRPr="000D5A5B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0D5A5B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0D5A5B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0D5A5B">
        <w:rPr>
          <w:rFonts w:ascii="Times New Roman" w:hAnsi="Times New Roman"/>
          <w:b/>
          <w:sz w:val="24"/>
          <w:szCs w:val="24"/>
        </w:rPr>
        <w:t>.</w:t>
      </w:r>
      <w:r w:rsidRPr="000D5A5B">
        <w:rPr>
          <w:rFonts w:ascii="Times New Roman" w:hAnsi="Times New Roman"/>
          <w:sz w:val="24"/>
          <w:szCs w:val="24"/>
        </w:rPr>
        <w:t xml:space="preserve"> </w:t>
      </w:r>
    </w:p>
    <w:p w:rsidR="00233576" w:rsidRPr="000D5A5B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D5A5B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33576" w:rsidRPr="000D5A5B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ab/>
      </w:r>
      <w:r w:rsidR="002022FD" w:rsidRPr="000D5A5B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="002022FD" w:rsidRPr="000D5A5B">
        <w:rPr>
          <w:sz w:val="24"/>
          <w:szCs w:val="24"/>
        </w:rPr>
        <w:t xml:space="preserve">, утвержденными Приказом </w:t>
      </w:r>
      <w:r w:rsidR="002022FD" w:rsidRPr="000D5A5B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0D5A5B">
        <w:rPr>
          <w:sz w:val="24"/>
          <w:szCs w:val="24"/>
        </w:rPr>
        <w:t xml:space="preserve">, 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="002022FD" w:rsidRPr="000D5A5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0D5A5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D5A5B">
        <w:rPr>
          <w:sz w:val="24"/>
          <w:szCs w:val="24"/>
        </w:rPr>
        <w:t xml:space="preserve">обучения при прохождении </w:t>
      </w:r>
      <w:r w:rsidR="00386E8F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0D5A5B">
        <w:rPr>
          <w:b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386E8F" w:rsidRPr="000D5A5B">
        <w:rPr>
          <w:b/>
          <w:sz w:val="24"/>
          <w:szCs w:val="24"/>
        </w:rPr>
        <w:t xml:space="preserve"> практики</w:t>
      </w:r>
      <w:r w:rsidR="007A00C4" w:rsidRPr="000D5A5B">
        <w:rPr>
          <w:b/>
          <w:sz w:val="24"/>
          <w:szCs w:val="24"/>
        </w:rPr>
        <w:t>)</w:t>
      </w:r>
      <w:r w:rsidR="007A00C4" w:rsidRPr="000D5A5B">
        <w:rPr>
          <w:sz w:val="24"/>
          <w:szCs w:val="24"/>
        </w:rPr>
        <w:t xml:space="preserve"> </w:t>
      </w:r>
      <w:r w:rsidRPr="000D5A5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D5A5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D5A5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0D5A5B" w:rsidTr="00127C9D">
        <w:tc>
          <w:tcPr>
            <w:tcW w:w="2913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B3F97" w:rsidRPr="000D5A5B" w:rsidTr="00F542DC">
        <w:tc>
          <w:tcPr>
            <w:tcW w:w="2913" w:type="dxa"/>
            <w:vAlign w:val="center"/>
          </w:tcPr>
          <w:p w:rsidR="00CB3F97" w:rsidRPr="00911F19" w:rsidRDefault="00CB3F97" w:rsidP="00CB3F9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CB3F97" w:rsidRPr="00911F19" w:rsidRDefault="00CB3F97" w:rsidP="00CB3F9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CB3F97" w:rsidRPr="00911F19" w:rsidRDefault="00CB3F97" w:rsidP="00CB3F97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УК-1</w:t>
            </w:r>
          </w:p>
        </w:tc>
        <w:tc>
          <w:tcPr>
            <w:tcW w:w="4510" w:type="dxa"/>
            <w:vAlign w:val="center"/>
          </w:tcPr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bCs/>
                <w:sz w:val="24"/>
                <w:szCs w:val="24"/>
                <w:lang w:eastAsia="en-US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911F19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 xml:space="preserve">отличать </w:t>
            </w:r>
            <w:r w:rsidRPr="00911F19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911F19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CB3F97" w:rsidRPr="00911F19" w:rsidRDefault="00911F19" w:rsidP="00911F19">
            <w:pPr>
              <w:ind w:firstLine="171"/>
              <w:jc w:val="both"/>
              <w:rPr>
                <w:sz w:val="24"/>
                <w:szCs w:val="24"/>
              </w:rPr>
            </w:pPr>
            <w:proofErr w:type="gramStart"/>
            <w:r w:rsidRPr="00911F19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911F19">
              <w:rPr>
                <w:sz w:val="24"/>
                <w:szCs w:val="24"/>
              </w:rPr>
              <w:t xml:space="preserve"> новых идей при решении исследовательских и практических задач, в том числе в междисци</w:t>
            </w:r>
            <w:r w:rsidRPr="00911F19">
              <w:rPr>
                <w:sz w:val="24"/>
                <w:szCs w:val="24"/>
              </w:rPr>
              <w:lastRenderedPageBreak/>
              <w:t>плинарных областях</w:t>
            </w:r>
          </w:p>
        </w:tc>
      </w:tr>
      <w:tr w:rsidR="00911F19" w:rsidRPr="000D5A5B" w:rsidTr="00104536">
        <w:tc>
          <w:tcPr>
            <w:tcW w:w="2913" w:type="dxa"/>
            <w:vAlign w:val="center"/>
          </w:tcPr>
          <w:p w:rsidR="00911F19" w:rsidRPr="00911F19" w:rsidRDefault="00911F19" w:rsidP="00911F19">
            <w:pPr>
              <w:jc w:val="both"/>
              <w:rPr>
                <w:rFonts w:eastAsia="Calibri"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11F19" w:rsidRPr="00911F19" w:rsidRDefault="00911F19" w:rsidP="00911F19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9" w:rsidRPr="00911F19" w:rsidRDefault="00911F19" w:rsidP="00911F19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11F19" w:rsidRPr="00911F19" w:rsidRDefault="00911F19" w:rsidP="00911F19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911F19">
              <w:rPr>
                <w:i/>
                <w:sz w:val="24"/>
                <w:szCs w:val="24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11F19" w:rsidRPr="00911F19" w:rsidRDefault="00911F19" w:rsidP="00911F19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911F19">
              <w:rPr>
                <w:i/>
                <w:sz w:val="24"/>
                <w:szCs w:val="24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911F19" w:rsidRPr="00911F19" w:rsidRDefault="00911F19" w:rsidP="00911F19">
            <w:pPr>
              <w:pStyle w:val="a4"/>
              <w:numPr>
                <w:ilvl w:val="0"/>
                <w:numId w:val="3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1F19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11F19" w:rsidRPr="00911F19" w:rsidRDefault="00911F19" w:rsidP="00911F19">
            <w:pPr>
              <w:pStyle w:val="a4"/>
              <w:numPr>
                <w:ilvl w:val="0"/>
                <w:numId w:val="3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1F19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911F19" w:rsidRPr="000D5A5B" w:rsidTr="00127C9D">
        <w:tc>
          <w:tcPr>
            <w:tcW w:w="2913" w:type="dxa"/>
            <w:vAlign w:val="center"/>
          </w:tcPr>
          <w:p w:rsidR="00911F19" w:rsidRPr="00CB3F97" w:rsidRDefault="00911F19" w:rsidP="00911F19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911F19" w:rsidRPr="00CB3F97" w:rsidRDefault="00911F19" w:rsidP="00911F19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11F19">
              <w:rPr>
                <w:sz w:val="24"/>
                <w:szCs w:val="24"/>
              </w:rPr>
              <w:t xml:space="preserve">ехнологией проектирования образовательного процесса на уровне высшего </w:t>
            </w:r>
            <w:r w:rsidRPr="00911F19">
              <w:rPr>
                <w:sz w:val="24"/>
                <w:szCs w:val="24"/>
              </w:rPr>
              <w:lastRenderedPageBreak/>
              <w:t>образования;</w:t>
            </w:r>
          </w:p>
          <w:p w:rsidR="00911F19" w:rsidRPr="00CB3F97" w:rsidRDefault="00911F19" w:rsidP="00911F19">
            <w:pPr>
              <w:pStyle w:val="Default"/>
              <w:ind w:firstLine="171"/>
              <w:jc w:val="both"/>
              <w:rPr>
                <w:rFonts w:eastAsia="Calibri"/>
              </w:rPr>
            </w:pPr>
            <w:r w:rsidRPr="00911F19">
              <w:rPr>
                <w:rFonts w:eastAsia="Calibri"/>
                <w:color w:val="auto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911F19" w:rsidRPr="000D5A5B" w:rsidTr="00F542D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9" w:rsidRPr="00A26FFF" w:rsidRDefault="00A26FFF" w:rsidP="00911F19">
            <w:pPr>
              <w:jc w:val="both"/>
              <w:rPr>
                <w:sz w:val="24"/>
                <w:szCs w:val="24"/>
              </w:rPr>
            </w:pPr>
            <w:r w:rsidRPr="00A26FFF">
              <w:rPr>
                <w:sz w:val="24"/>
                <w:szCs w:val="24"/>
              </w:rPr>
              <w:lastRenderedPageBreak/>
              <w:t>способностью на базе анализа закономерностей и прогнозов развития региональной экономики с использованием современных методов и технологий исследования выявлять актуальные теоретические, методологические и организационные проблемы социально-экономического развития регионов, формулировать научно-практические задачи в рамках данной проблематики и решать их на основе развития методологии региональной экономики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9" w:rsidRPr="00CB3F97" w:rsidRDefault="00911F19" w:rsidP="00911F19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ПК-</w:t>
            </w:r>
            <w:r w:rsidR="00A26FFF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F" w:rsidRPr="00A26FFF" w:rsidRDefault="00A26FFF" w:rsidP="00A26FFF">
            <w:pPr>
              <w:widowControl/>
              <w:tabs>
                <w:tab w:val="left" w:pos="211"/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26FF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26FFF">
              <w:rPr>
                <w:sz w:val="24"/>
                <w:szCs w:val="24"/>
              </w:rPr>
              <w:t>основные закономерности региональной экономики;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26FFF">
              <w:rPr>
                <w:rFonts w:eastAsia="Calibri"/>
                <w:sz w:val="24"/>
                <w:szCs w:val="24"/>
                <w:lang w:eastAsia="en-US"/>
              </w:rPr>
              <w:t>основы прогнозирования процессов развития региональной экономики</w:t>
            </w:r>
          </w:p>
          <w:p w:rsidR="00A26FFF" w:rsidRPr="00A26FFF" w:rsidRDefault="00A26FFF" w:rsidP="00A26FFF">
            <w:pPr>
              <w:widowControl/>
              <w:tabs>
                <w:tab w:val="left" w:pos="211"/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26FF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26FFF">
              <w:rPr>
                <w:rFonts w:eastAsia="Calibri"/>
                <w:sz w:val="24"/>
                <w:szCs w:val="24"/>
                <w:lang w:eastAsia="en-US"/>
              </w:rPr>
              <w:t>анализировать и прогнозировать развитие региональной экономики с целью выявления его проблем</w:t>
            </w:r>
            <w:r w:rsidRPr="00A26FFF">
              <w:rPr>
                <w:sz w:val="24"/>
                <w:szCs w:val="24"/>
              </w:rPr>
              <w:t>;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26FFF">
              <w:rPr>
                <w:sz w:val="24"/>
                <w:szCs w:val="24"/>
              </w:rPr>
              <w:t xml:space="preserve">находить методы корректировки и решения выявленных проблем регионального экономического развития </w:t>
            </w:r>
          </w:p>
          <w:p w:rsidR="00A26FFF" w:rsidRPr="00A26FFF" w:rsidRDefault="00A26FFF" w:rsidP="00A26FFF">
            <w:pPr>
              <w:widowControl/>
              <w:tabs>
                <w:tab w:val="left" w:pos="211"/>
                <w:tab w:val="left" w:pos="315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26FF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26FFF">
              <w:rPr>
                <w:sz w:val="24"/>
                <w:szCs w:val="24"/>
              </w:rPr>
              <w:t>навыками анализа и прогноза развития региональной экономики и выявления его проблем;</w:t>
            </w:r>
          </w:p>
          <w:p w:rsidR="00911F19" w:rsidRPr="00CB3F97" w:rsidRDefault="00A26FFF" w:rsidP="00A26F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A26FFF">
              <w:rPr>
                <w:color w:val="auto"/>
              </w:rPr>
              <w:t>навыками определения методов корректировки и решения выявленных проблем регионального экономического развития</w:t>
            </w:r>
          </w:p>
        </w:tc>
      </w:tr>
    </w:tbl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3FA7" w:rsidRPr="000D5A5B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5F5C79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Pr="000D5A5B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0D5A5B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383FA7" w:rsidRPr="000D5A5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603D1" w:rsidRPr="000D5A5B">
        <w:rPr>
          <w:rFonts w:ascii="Times New Roman" w:hAnsi="Times New Roman"/>
          <w:sz w:val="24"/>
          <w:szCs w:val="24"/>
        </w:rPr>
        <w:t>- 2</w:t>
      </w:r>
      <w:r w:rsidR="00573FE3" w:rsidRPr="000D5A5B">
        <w:rPr>
          <w:rFonts w:ascii="Times New Roman" w:hAnsi="Times New Roman"/>
          <w:sz w:val="24"/>
          <w:szCs w:val="24"/>
        </w:rPr>
        <w:t xml:space="preserve"> курс</w:t>
      </w:r>
      <w:r w:rsidR="00281E79" w:rsidRPr="000D5A5B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0D5A5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D5A5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D5A5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D5A5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D5A5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D5A5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D5A5B">
        <w:rPr>
          <w:rFonts w:eastAsia="Calibri"/>
          <w:sz w:val="24"/>
          <w:szCs w:val="24"/>
          <w:lang w:eastAsia="en-US"/>
        </w:rPr>
        <w:t>практики</w:t>
      </w:r>
      <w:r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6</w:t>
      </w:r>
      <w:r w:rsidRPr="000D5A5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0D5A5B">
        <w:rPr>
          <w:rFonts w:eastAsia="Calibri"/>
          <w:sz w:val="24"/>
          <w:szCs w:val="24"/>
          <w:lang w:eastAsia="en-US"/>
        </w:rPr>
        <w:t>216</w:t>
      </w:r>
      <w:r w:rsidRPr="000D5A5B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4</w:t>
      </w:r>
      <w:r w:rsidR="00EA1392" w:rsidRPr="000D5A5B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0D5A5B">
        <w:rPr>
          <w:rFonts w:eastAsia="Calibri"/>
          <w:sz w:val="24"/>
          <w:szCs w:val="24"/>
          <w:lang w:eastAsia="en-US"/>
        </w:rPr>
        <w:t>и</w:t>
      </w:r>
    </w:p>
    <w:p w:rsidR="00A32A5F" w:rsidRPr="000D5A5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D5A5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5. </w:t>
      </w:r>
      <w:r w:rsidR="00881C15" w:rsidRPr="000D5A5B">
        <w:rPr>
          <w:b/>
          <w:sz w:val="24"/>
          <w:szCs w:val="24"/>
        </w:rPr>
        <w:t>Содержание практики</w:t>
      </w:r>
    </w:p>
    <w:p w:rsidR="00114770" w:rsidRPr="000D5A5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Содержание практики</w:t>
      </w:r>
      <w:r w:rsidRPr="000D5A5B">
        <w:rPr>
          <w:b/>
          <w:sz w:val="24"/>
          <w:szCs w:val="24"/>
        </w:rPr>
        <w:t xml:space="preserve"> </w:t>
      </w:r>
      <w:r w:rsidR="00114770" w:rsidRPr="000D5A5B">
        <w:rPr>
          <w:sz w:val="24"/>
          <w:szCs w:val="24"/>
        </w:rPr>
        <w:t xml:space="preserve">для очной </w:t>
      </w:r>
      <w:r w:rsidRPr="000D5A5B">
        <w:rPr>
          <w:sz w:val="24"/>
          <w:szCs w:val="24"/>
        </w:rPr>
        <w:t>форм</w:t>
      </w:r>
      <w:r w:rsidR="00281E79" w:rsidRPr="000D5A5B">
        <w:rPr>
          <w:sz w:val="24"/>
          <w:szCs w:val="24"/>
        </w:rPr>
        <w:t>ы</w:t>
      </w:r>
      <w:r w:rsidR="00114770" w:rsidRPr="000D5A5B">
        <w:rPr>
          <w:sz w:val="24"/>
          <w:szCs w:val="24"/>
        </w:rPr>
        <w:t xml:space="preserve"> обучения</w:t>
      </w:r>
    </w:p>
    <w:p w:rsidR="00233576" w:rsidRPr="000D5A5B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6629"/>
        <w:gridCol w:w="900"/>
        <w:gridCol w:w="1085"/>
        <w:gridCol w:w="832"/>
      </w:tblGrid>
      <w:tr w:rsidR="00233576" w:rsidRPr="000D5A5B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Итого академических часов</w:t>
            </w:r>
          </w:p>
        </w:tc>
      </w:tr>
      <w:tr w:rsidR="00233576" w:rsidRPr="000D5A5B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Контактные</w:t>
            </w:r>
          </w:p>
          <w:p w:rsidR="00233576" w:rsidRPr="000D5A5B" w:rsidRDefault="00233576" w:rsidP="005C79D1">
            <w:pPr>
              <w:jc w:val="center"/>
            </w:pPr>
            <w:r w:rsidRPr="000D5A5B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 xml:space="preserve">Всего </w:t>
            </w:r>
          </w:p>
        </w:tc>
      </w:tr>
      <w:tr w:rsidR="00233576" w:rsidRPr="000D5A5B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Начальный этап </w:t>
            </w: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D5A5B">
              <w:br/>
              <w:t>• ставятся цели и задачи практики;</w:t>
            </w:r>
            <w:r w:rsidRPr="000D5A5B">
              <w:br/>
              <w:t>• излагаются основные направления деятельности аспирантов;</w:t>
            </w:r>
            <w:r w:rsidRPr="000D5A5B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• вручается пакет документации по практике;</w:t>
            </w:r>
            <w:r w:rsidRPr="000D5A5B">
              <w:br/>
              <w:t xml:space="preserve">• объясняется порядок прохождения практики, требования </w:t>
            </w:r>
            <w:r w:rsidR="008603D1" w:rsidRPr="000D5A5B">
              <w:t>к оформлению</w:t>
            </w:r>
            <w:r w:rsidRPr="000D5A5B">
              <w:t xml:space="preserve"> и порядок представления отчетной документации руководителям практики;</w:t>
            </w:r>
            <w:r w:rsidRPr="000D5A5B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осуществляется распределение аспирантов на практику в соответствии с заключенными договорами;</w:t>
            </w:r>
            <w:r w:rsidRPr="000D5A5B">
              <w:br/>
              <w:t>• доводятся до сведения права и обязанности аспиранта-практиканта;</w:t>
            </w:r>
            <w:r w:rsidRPr="000D5A5B">
              <w:br/>
              <w:t>• происходит представление руководителя практики</w:t>
            </w:r>
          </w:p>
          <w:p w:rsidR="00233576" w:rsidRPr="000D5A5B" w:rsidRDefault="00233576" w:rsidP="005C79D1">
            <w:r w:rsidRPr="000D5A5B">
              <w:t>• проведение индивидуальных и групповых консультаций.</w:t>
            </w:r>
          </w:p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D5A5B">
              <w:br/>
              <w:t>• проведение административного совещания;</w:t>
            </w:r>
            <w:r w:rsidRPr="000D5A5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>
            <w:pPr>
              <w:jc w:val="right"/>
            </w:pPr>
          </w:p>
        </w:tc>
      </w:tr>
      <w:tr w:rsidR="00233576" w:rsidRPr="000D5A5B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0D5A5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Основной этап </w:t>
            </w:r>
          </w:p>
        </w:tc>
      </w:tr>
      <w:tr w:rsidR="00233576" w:rsidRPr="000D5A5B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ind w:firstLineChars="100" w:firstLine="201"/>
              <w:rPr>
                <w:b/>
                <w:bCs/>
              </w:rPr>
            </w:pPr>
            <w:r w:rsidRPr="000D5A5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D5A5B">
              <w:br/>
              <w:t xml:space="preserve">• представление коллегам по работе; </w:t>
            </w:r>
            <w:r w:rsidRPr="000D5A5B">
              <w:br/>
              <w:t>• инструктаж по технике безопасности;</w:t>
            </w:r>
            <w:r w:rsidRPr="000D5A5B">
              <w:br/>
              <w:t>• инструктаж на рабочем месте;</w:t>
            </w:r>
            <w:r w:rsidRPr="000D5A5B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</w:tr>
      <w:tr w:rsidR="00233576" w:rsidRPr="000D5A5B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с учетом индивидуальных заданий</w:t>
            </w:r>
            <w:r w:rsidRPr="000D5A5B">
              <w:t> </w:t>
            </w:r>
          </w:p>
        </w:tc>
      </w:tr>
      <w:tr w:rsidR="00233576" w:rsidRPr="000D5A5B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3. Подготовка к</w:t>
            </w:r>
            <w:r w:rsidRPr="000D5A5B">
              <w:br w:type="page"/>
              <w:t xml:space="preserve"> практическим и лабораторным занятиям;</w:t>
            </w:r>
            <w:r w:rsidRPr="000D5A5B">
              <w:br w:type="page"/>
              <w:t xml:space="preserve"> методическая работа (индивидуальное планирование </w:t>
            </w:r>
            <w:r w:rsidRPr="000D5A5B">
              <w:br w:type="page"/>
              <w:t>и разработка содержания практических и</w:t>
            </w:r>
            <w:r w:rsidRPr="000D5A5B">
              <w:br w:type="page"/>
              <w:t xml:space="preserve"> лабораторных занятий; разработка учебно-</w:t>
            </w:r>
            <w:r w:rsidRPr="000D5A5B">
              <w:br w:type="page"/>
              <w:t>методического сопровождения практических и</w:t>
            </w:r>
            <w:r w:rsidRPr="000D5A5B">
              <w:br w:type="page"/>
              <w:t xml:space="preserve"> лабораторных занятий, самостоятельное проведение</w:t>
            </w:r>
            <w:r w:rsidRPr="000D5A5B">
              <w:br w:type="page"/>
              <w:t xml:space="preserve"> практических и лабораторных занятий; самоанализ</w:t>
            </w:r>
            <w:r w:rsidRPr="000D5A5B"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 xml:space="preserve">Тема 5. Проведение различных форм индивидуальной работы со студентами </w:t>
            </w:r>
            <w:r w:rsidR="008603D1" w:rsidRPr="000D5A5B">
              <w:t>по темам,</w:t>
            </w:r>
            <w:r w:rsidRPr="000D5A5B">
              <w:t xml:space="preserve"> проводимых аспирантом лекционных, семинарских,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Заключительный этап </w:t>
            </w:r>
          </w:p>
        </w:tc>
      </w:tr>
      <w:tr w:rsidR="00233576" w:rsidRPr="000D5A5B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0D5A5B" w:rsidRDefault="00233576" w:rsidP="005C79D1">
            <w:r w:rsidRPr="000D5A5B">
              <w:t>По окончании практики аспирант представляет на кафедру:</w:t>
            </w:r>
            <w:r w:rsidRPr="000D5A5B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0D5A5B" w:rsidRDefault="00233576" w:rsidP="005C79D1">
            <w:r w:rsidRPr="000D5A5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D5A5B"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33576" w:rsidRPr="000D5A5B" w:rsidRDefault="00233576" w:rsidP="005C79D1">
            <w:r w:rsidRPr="000D5A5B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</w:tc>
      </w:tr>
      <w:tr w:rsidR="00233576" w:rsidRPr="000D5A5B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</w:tr>
      <w:tr w:rsidR="00281E79" w:rsidRPr="000D5A5B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216</w:t>
            </w:r>
          </w:p>
        </w:tc>
      </w:tr>
    </w:tbl>
    <w:p w:rsidR="006F0A15" w:rsidRPr="000D5A5B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D5A5B" w:rsidRDefault="000E392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  <w:lang w:val="uk-UA" w:eastAsia="uk-UA"/>
        </w:rPr>
        <w:t xml:space="preserve">Практика </w:t>
      </w:r>
      <w:r w:rsidRPr="000D5A5B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0D5A5B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0D5A5B">
        <w:rPr>
          <w:sz w:val="24"/>
          <w:szCs w:val="24"/>
        </w:rPr>
        <w:t>.</w:t>
      </w:r>
    </w:p>
    <w:p w:rsidR="000E3927" w:rsidRPr="000D5A5B" w:rsidRDefault="00E00FD1" w:rsidP="0086020D">
      <w:pPr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0D5A5B">
        <w:rPr>
          <w:b/>
          <w:sz w:val="24"/>
          <w:szCs w:val="24"/>
        </w:rPr>
        <w:t>Педагогическая</w:t>
      </w:r>
      <w:r w:rsidRPr="000D5A5B">
        <w:rPr>
          <w:b/>
          <w:sz w:val="24"/>
          <w:szCs w:val="24"/>
        </w:rPr>
        <w:t xml:space="preserve"> практика) </w:t>
      </w:r>
      <w:r w:rsidR="000E3927" w:rsidRPr="000D5A5B">
        <w:rPr>
          <w:sz w:val="24"/>
          <w:szCs w:val="24"/>
        </w:rPr>
        <w:t xml:space="preserve">может проводиться </w:t>
      </w:r>
      <w:r w:rsidRPr="000D5A5B">
        <w:rPr>
          <w:sz w:val="24"/>
          <w:szCs w:val="24"/>
        </w:rPr>
        <w:t>на базе сторонних организаций</w:t>
      </w:r>
      <w:r w:rsidR="009158B1" w:rsidRPr="000D5A5B">
        <w:rPr>
          <w:sz w:val="24"/>
          <w:szCs w:val="24"/>
        </w:rPr>
        <w:t xml:space="preserve">, имеющих договор о сотрудничестве с </w:t>
      </w:r>
      <w:r w:rsidR="00306E74" w:rsidRPr="000D5A5B">
        <w:rPr>
          <w:sz w:val="24"/>
          <w:szCs w:val="24"/>
        </w:rPr>
        <w:t>А</w:t>
      </w:r>
      <w:r w:rsidR="009158B1" w:rsidRPr="000D5A5B">
        <w:rPr>
          <w:sz w:val="24"/>
          <w:szCs w:val="24"/>
        </w:rPr>
        <w:t xml:space="preserve">кадемией, либо </w:t>
      </w:r>
      <w:r w:rsidR="000E3927" w:rsidRPr="000D5A5B">
        <w:rPr>
          <w:sz w:val="24"/>
          <w:szCs w:val="24"/>
        </w:rPr>
        <w:t xml:space="preserve">в подразделении Омской гуманитарной академии (на кафедре </w:t>
      </w:r>
      <w:r w:rsidR="00CB3F97">
        <w:rPr>
          <w:sz w:val="24"/>
          <w:szCs w:val="24"/>
        </w:rPr>
        <w:t>«</w:t>
      </w:r>
      <w:r w:rsidR="003F76E1">
        <w:rPr>
          <w:sz w:val="24"/>
          <w:szCs w:val="24"/>
        </w:rPr>
        <w:t>Экономики и управления</w:t>
      </w:r>
      <w:r w:rsidR="00CB3F97">
        <w:rPr>
          <w:sz w:val="24"/>
          <w:szCs w:val="24"/>
        </w:rPr>
        <w:t>»</w:t>
      </w:r>
      <w:r w:rsidR="000E3927" w:rsidRPr="000D5A5B">
        <w:rPr>
          <w:sz w:val="24"/>
          <w:szCs w:val="24"/>
        </w:rPr>
        <w:t>)</w:t>
      </w:r>
      <w:r w:rsidRPr="000D5A5B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0D5A5B">
        <w:rPr>
          <w:sz w:val="24"/>
          <w:szCs w:val="24"/>
        </w:rPr>
        <w:t xml:space="preserve"> 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проводятся конференции: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8603D1" w:rsidRPr="000D5A5B">
        <w:rPr>
          <w:rFonts w:ascii="Times New Roman" w:hAnsi="Times New Roman"/>
          <w:sz w:val="24"/>
          <w:szCs w:val="24"/>
        </w:rPr>
        <w:t>распределяются,</w:t>
      </w:r>
      <w:r w:rsidRPr="000D5A5B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обучающимися);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0D5A5B">
        <w:rPr>
          <w:rFonts w:ascii="Times New Roman" w:hAnsi="Times New Roman"/>
          <w:sz w:val="24"/>
          <w:szCs w:val="24"/>
        </w:rPr>
        <w:t>Педагогической</w:t>
      </w:r>
      <w:r w:rsidRPr="000D5A5B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0D5A5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D5A5B">
        <w:rPr>
          <w:rFonts w:ascii="Times New Roman" w:hAnsi="Times New Roman"/>
          <w:sz w:val="24"/>
          <w:szCs w:val="24"/>
        </w:rPr>
        <w:t xml:space="preserve"> </w:t>
      </w:r>
      <w:r w:rsidR="00BE2F1E" w:rsidRPr="000D5A5B">
        <w:rPr>
          <w:rFonts w:ascii="Times New Roman" w:hAnsi="Times New Roman"/>
          <w:sz w:val="24"/>
          <w:szCs w:val="24"/>
        </w:rPr>
        <w:t xml:space="preserve">с </w:t>
      </w:r>
      <w:r w:rsidR="00E00FD1" w:rsidRPr="000D5A5B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0D5A5B">
        <w:rPr>
          <w:rFonts w:ascii="Times New Roman" w:hAnsi="Times New Roman"/>
          <w:sz w:val="24"/>
          <w:szCs w:val="24"/>
        </w:rPr>
        <w:t>.</w:t>
      </w:r>
    </w:p>
    <w:p w:rsidR="002251D7" w:rsidRPr="000D5A5B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</w:t>
      </w:r>
      <w:r w:rsidR="002251D7" w:rsidRPr="000D5A5B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0D5A5B">
        <w:rPr>
          <w:rFonts w:ascii="Times New Roman" w:hAnsi="Times New Roman"/>
          <w:sz w:val="24"/>
          <w:szCs w:val="24"/>
        </w:rPr>
        <w:t>индивидуальным планом</w:t>
      </w:r>
      <w:r w:rsidR="002251D7" w:rsidRPr="000D5A5B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0D5A5B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0D5A5B" w:rsidRDefault="00554386" w:rsidP="000E3927">
      <w:pPr>
        <w:ind w:firstLine="360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6. Указание форм отчетности по практике</w:t>
      </w:r>
    </w:p>
    <w:p w:rsidR="00E2663C" w:rsidRPr="000D5A5B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0D5A5B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0D5A5B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</w:t>
      </w:r>
      <w:r w:rsidR="00287959" w:rsidRPr="000D5A5B">
        <w:rPr>
          <w:b/>
          <w:sz w:val="24"/>
          <w:szCs w:val="24"/>
        </w:rPr>
        <w:t>Педагогической</w:t>
      </w:r>
      <w:r w:rsidR="00E63368" w:rsidRPr="000D5A5B">
        <w:rPr>
          <w:b/>
          <w:sz w:val="24"/>
          <w:szCs w:val="24"/>
        </w:rPr>
        <w:t xml:space="preserve"> практике)</w:t>
      </w:r>
      <w:r w:rsidRPr="000D5A5B">
        <w:rPr>
          <w:bCs/>
          <w:caps/>
          <w:sz w:val="24"/>
          <w:szCs w:val="24"/>
        </w:rPr>
        <w:t xml:space="preserve"> </w:t>
      </w:r>
      <w:r w:rsidRPr="000D5A5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D5A5B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D5A5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1)  Титульный лист (Приложение </w:t>
      </w:r>
      <w:r w:rsidR="00383FA7"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). </w:t>
      </w:r>
    </w:p>
    <w:p w:rsidR="00BE2F1E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2) Задание на практику (Приложение </w:t>
      </w:r>
      <w:r w:rsidR="00383FA7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5) Описание рабочего места.</w:t>
      </w:r>
    </w:p>
    <w:p w:rsidR="002251D7" w:rsidRPr="000D5A5B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 </w:t>
      </w:r>
      <w:r w:rsidR="00BE2F1E" w:rsidRPr="000D5A5B">
        <w:rPr>
          <w:sz w:val="24"/>
          <w:szCs w:val="24"/>
        </w:rPr>
        <w:t>организации</w:t>
      </w:r>
      <w:r w:rsidRPr="000D5A5B">
        <w:rPr>
          <w:sz w:val="24"/>
          <w:szCs w:val="24"/>
        </w:rPr>
        <w:t xml:space="preserve">, на </w:t>
      </w:r>
      <w:r w:rsidR="00BE2F1E" w:rsidRPr="000D5A5B">
        <w:rPr>
          <w:sz w:val="24"/>
          <w:szCs w:val="24"/>
        </w:rPr>
        <w:t xml:space="preserve">базе </w:t>
      </w:r>
      <w:r w:rsidRPr="000D5A5B">
        <w:rPr>
          <w:sz w:val="24"/>
          <w:szCs w:val="24"/>
        </w:rPr>
        <w:t>которо</w:t>
      </w:r>
      <w:r w:rsidR="00BE2F1E" w:rsidRPr="000D5A5B">
        <w:rPr>
          <w:sz w:val="24"/>
          <w:szCs w:val="24"/>
        </w:rPr>
        <w:t>й</w:t>
      </w:r>
      <w:r w:rsidRPr="000D5A5B">
        <w:rPr>
          <w:sz w:val="24"/>
          <w:szCs w:val="24"/>
        </w:rPr>
        <w:t xml:space="preserve"> проходила практика: </w:t>
      </w:r>
      <w:r w:rsidR="00BE2F1E" w:rsidRPr="000D5A5B">
        <w:rPr>
          <w:sz w:val="24"/>
          <w:szCs w:val="24"/>
        </w:rPr>
        <w:t>организационная форма</w:t>
      </w:r>
      <w:r w:rsidRPr="000D5A5B">
        <w:rPr>
          <w:sz w:val="24"/>
          <w:szCs w:val="24"/>
        </w:rPr>
        <w:t xml:space="preserve">, структура </w:t>
      </w:r>
      <w:r w:rsidR="00BE2F1E" w:rsidRPr="000D5A5B">
        <w:rPr>
          <w:sz w:val="24"/>
          <w:szCs w:val="24"/>
        </w:rPr>
        <w:t>организации</w:t>
      </w:r>
      <w:r w:rsidRPr="000D5A5B">
        <w:rPr>
          <w:sz w:val="24"/>
          <w:szCs w:val="24"/>
        </w:rPr>
        <w:t>, взаимодействие е</w:t>
      </w:r>
      <w:r w:rsidR="00BE2F1E" w:rsidRPr="000D5A5B">
        <w:rPr>
          <w:sz w:val="24"/>
          <w:szCs w:val="24"/>
        </w:rPr>
        <w:t>ё</w:t>
      </w:r>
      <w:r w:rsidRPr="000D5A5B">
        <w:rPr>
          <w:sz w:val="24"/>
          <w:szCs w:val="24"/>
        </w:rPr>
        <w:t xml:space="preserve"> </w:t>
      </w:r>
      <w:r w:rsidR="00BE2F1E" w:rsidRPr="000D5A5B">
        <w:rPr>
          <w:sz w:val="24"/>
          <w:szCs w:val="24"/>
        </w:rPr>
        <w:t>подразделений</w:t>
      </w:r>
      <w:r w:rsidRPr="000D5A5B">
        <w:rPr>
          <w:sz w:val="24"/>
          <w:szCs w:val="24"/>
        </w:rPr>
        <w:t>, профиль деятельности, решаемые задачи.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r w:rsidR="004E7194" w:rsidRPr="000D5A5B">
        <w:rPr>
          <w:sz w:val="24"/>
          <w:szCs w:val="24"/>
        </w:rPr>
        <w:t>обучающийся</w:t>
      </w:r>
      <w:r w:rsidRPr="000D5A5B">
        <w:rPr>
          <w:sz w:val="24"/>
          <w:szCs w:val="24"/>
        </w:rPr>
        <w:t xml:space="preserve"> решал поставленн</w:t>
      </w:r>
      <w:r w:rsidR="00BE2F1E" w:rsidRPr="000D5A5B">
        <w:rPr>
          <w:sz w:val="24"/>
          <w:szCs w:val="24"/>
        </w:rPr>
        <w:t>ые</w:t>
      </w:r>
      <w:r w:rsidRPr="000D5A5B">
        <w:rPr>
          <w:sz w:val="24"/>
          <w:szCs w:val="24"/>
        </w:rPr>
        <w:t xml:space="preserve"> перед ним задач</w:t>
      </w:r>
      <w:r w:rsidR="00BE2F1E"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8) Список использованных источников.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10) Дневник практики (Приложение </w:t>
      </w:r>
      <w:r w:rsidR="00383FA7" w:rsidRPr="000D5A5B">
        <w:rPr>
          <w:sz w:val="24"/>
          <w:szCs w:val="24"/>
        </w:rPr>
        <w:t>Г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11) Отзыв-характеристика руководителя практики от пр</w:t>
      </w:r>
      <w:r w:rsidR="00BE2F1E" w:rsidRPr="000D5A5B">
        <w:rPr>
          <w:sz w:val="24"/>
          <w:szCs w:val="24"/>
        </w:rPr>
        <w:t>офильной</w:t>
      </w:r>
      <w:r w:rsidRPr="000D5A5B">
        <w:rPr>
          <w:sz w:val="24"/>
          <w:szCs w:val="24"/>
        </w:rPr>
        <w:t xml:space="preserve"> организации (Приложение </w:t>
      </w:r>
      <w:r w:rsidR="00383FA7" w:rsidRPr="000D5A5B">
        <w:rPr>
          <w:sz w:val="24"/>
          <w:szCs w:val="24"/>
        </w:rPr>
        <w:t>Д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D5A5B" w:rsidRDefault="002251D7" w:rsidP="0086020D">
      <w:pPr>
        <w:pStyle w:val="20"/>
        <w:spacing w:after="0" w:line="240" w:lineRule="auto"/>
        <w:ind w:left="0" w:firstLine="709"/>
        <w:jc w:val="both"/>
      </w:pPr>
      <w:r w:rsidRPr="000D5A5B">
        <w:t xml:space="preserve">Отчет о прохождении практики должен </w:t>
      </w:r>
      <w:r w:rsidR="00BE2F1E" w:rsidRPr="000D5A5B">
        <w:t>включать в себя</w:t>
      </w:r>
      <w:r w:rsidRPr="000D5A5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D5A5B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0D5A5B">
        <w:rPr>
          <w:rFonts w:ascii="Times New Roman" w:hAnsi="Times New Roman"/>
          <w:sz w:val="24"/>
          <w:szCs w:val="24"/>
        </w:rPr>
        <w:t xml:space="preserve"> следующие темы</w:t>
      </w:r>
      <w:r w:rsidRPr="000D5A5B">
        <w:rPr>
          <w:rFonts w:ascii="Times New Roman" w:hAnsi="Times New Roman"/>
          <w:sz w:val="24"/>
          <w:szCs w:val="24"/>
        </w:rPr>
        <w:t>: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</w:t>
      </w:r>
      <w:r w:rsidRPr="000D5A5B">
        <w:rPr>
          <w:rFonts w:ascii="Times New Roman" w:hAnsi="Times New Roman"/>
          <w:sz w:val="24"/>
          <w:szCs w:val="24"/>
        </w:rPr>
        <w:t xml:space="preserve"> </w:t>
      </w:r>
      <w:r w:rsidR="002E787B" w:rsidRPr="000D5A5B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0D5A5B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работ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</w:t>
      </w:r>
      <w:r w:rsidR="00D27E5C" w:rsidRPr="000D5A5B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К отчету </w:t>
      </w:r>
      <w:r w:rsidR="00D33C2D" w:rsidRPr="000D5A5B">
        <w:rPr>
          <w:sz w:val="24"/>
          <w:szCs w:val="24"/>
        </w:rPr>
        <w:t xml:space="preserve">о прохождении практики </w:t>
      </w:r>
      <w:r w:rsidRPr="000D5A5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D5A5B">
        <w:rPr>
          <w:sz w:val="24"/>
          <w:szCs w:val="24"/>
        </w:rPr>
        <w:t>, в которой проводилась практика</w:t>
      </w:r>
      <w:r w:rsidRPr="000D5A5B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D5A5B">
        <w:rPr>
          <w:sz w:val="24"/>
          <w:szCs w:val="24"/>
        </w:rPr>
        <w:t>о выполненных практикантом видах работ в период прохождения пра</w:t>
      </w:r>
      <w:r w:rsidRPr="000D5A5B">
        <w:rPr>
          <w:sz w:val="24"/>
          <w:szCs w:val="24"/>
        </w:rPr>
        <w:t xml:space="preserve">ктики. 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0D5A5B">
        <w:rPr>
          <w:sz w:val="24"/>
          <w:szCs w:val="24"/>
        </w:rPr>
        <w:t>обучающегося</w:t>
      </w:r>
      <w:r w:rsidRPr="000D5A5B">
        <w:rPr>
          <w:sz w:val="24"/>
          <w:szCs w:val="24"/>
        </w:rPr>
        <w:t xml:space="preserve">, отмеченные им деловые качества, навыки, умения, отношение к работе отражается в </w:t>
      </w:r>
      <w:r w:rsidR="00BE2F1E" w:rsidRPr="000D5A5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D5A5B">
        <w:rPr>
          <w:sz w:val="24"/>
          <w:szCs w:val="24"/>
        </w:rPr>
        <w:t>.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D5A5B">
        <w:rPr>
          <w:sz w:val="24"/>
          <w:szCs w:val="24"/>
        </w:rPr>
        <w:t xml:space="preserve">профильной </w:t>
      </w:r>
      <w:r w:rsidRPr="000D5A5B">
        <w:rPr>
          <w:sz w:val="24"/>
          <w:szCs w:val="24"/>
        </w:rPr>
        <w:t xml:space="preserve">организации. Отзыв содержит </w:t>
      </w:r>
      <w:r w:rsidR="00F36C60" w:rsidRPr="000D5A5B">
        <w:rPr>
          <w:sz w:val="24"/>
          <w:szCs w:val="24"/>
          <w:shd w:val="clear" w:color="auto" w:fill="FFFFFF"/>
        </w:rPr>
        <w:t>рекомендуемую оценку</w:t>
      </w:r>
      <w:r w:rsidR="00F36C60" w:rsidRPr="000D5A5B">
        <w:rPr>
          <w:sz w:val="27"/>
          <w:szCs w:val="27"/>
          <w:shd w:val="clear" w:color="auto" w:fill="FFFFFF"/>
        </w:rPr>
        <w:t xml:space="preserve"> </w:t>
      </w:r>
      <w:r w:rsidRPr="000D5A5B">
        <w:rPr>
          <w:sz w:val="24"/>
          <w:szCs w:val="24"/>
        </w:rPr>
        <w:t>по 4-балльной системе (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отлично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хорошо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неудовлетворительно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0D5A5B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0D5A5B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D5A5B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7</w:t>
      </w:r>
      <w:r w:rsidR="000F0F77" w:rsidRPr="000D5A5B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0D5A5B">
        <w:rPr>
          <w:b/>
          <w:sz w:val="24"/>
          <w:szCs w:val="24"/>
        </w:rPr>
        <w:t>«</w:t>
      </w:r>
      <w:r w:rsidR="000F0F77" w:rsidRPr="000D5A5B">
        <w:rPr>
          <w:b/>
          <w:sz w:val="24"/>
          <w:szCs w:val="24"/>
        </w:rPr>
        <w:t>Интернет</w:t>
      </w:r>
      <w:r w:rsidR="00E93828" w:rsidRPr="000D5A5B">
        <w:rPr>
          <w:b/>
          <w:sz w:val="24"/>
          <w:szCs w:val="24"/>
        </w:rPr>
        <w:t>»</w:t>
      </w:r>
      <w:r w:rsidR="000F0F77" w:rsidRPr="000D5A5B">
        <w:rPr>
          <w:b/>
          <w:sz w:val="24"/>
          <w:szCs w:val="24"/>
        </w:rPr>
        <w:t>, необходимых для проведения практики</w:t>
      </w:r>
    </w:p>
    <w:p w:rsidR="00331614" w:rsidRPr="00331614" w:rsidRDefault="00331614" w:rsidP="0033161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31614">
        <w:rPr>
          <w:b/>
          <w:bCs/>
          <w:i/>
          <w:sz w:val="24"/>
          <w:szCs w:val="24"/>
        </w:rPr>
        <w:t>Основная:</w:t>
      </w:r>
    </w:p>
    <w:p w:rsidR="00331614" w:rsidRPr="00331614" w:rsidRDefault="00331614" w:rsidP="00331614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331614">
        <w:rPr>
          <w:sz w:val="24"/>
          <w:szCs w:val="24"/>
          <w:shd w:val="clear" w:color="auto" w:fill="FCFCFC"/>
        </w:rPr>
        <w:t>1.</w:t>
      </w:r>
      <w:r w:rsidRPr="00331614">
        <w:rPr>
          <w:sz w:val="24"/>
          <w:szCs w:val="24"/>
        </w:rPr>
        <w:t xml:space="preserve"> Ефимов, О. Н. Методологические основы и методика преподавания экономических дисциплин в вузе с использованием гносеологического потенциала нормативных документов [Электронный ресурс</w:t>
      </w:r>
      <w:proofErr w:type="gramStart"/>
      <w:r w:rsidRPr="00331614">
        <w:rPr>
          <w:sz w:val="24"/>
          <w:szCs w:val="24"/>
        </w:rPr>
        <w:t>] :</w:t>
      </w:r>
      <w:proofErr w:type="gramEnd"/>
      <w:r w:rsidRPr="00331614">
        <w:rPr>
          <w:sz w:val="24"/>
          <w:szCs w:val="24"/>
        </w:rPr>
        <w:t xml:space="preserve"> учебно-методическое пособие / О. Н. Ефимов. — Электрон. текстовые данные. — </w:t>
      </w:r>
      <w:proofErr w:type="gramStart"/>
      <w:r w:rsidRPr="00331614">
        <w:rPr>
          <w:sz w:val="24"/>
          <w:szCs w:val="24"/>
        </w:rPr>
        <w:t>Саратов :</w:t>
      </w:r>
      <w:proofErr w:type="gramEnd"/>
      <w:r w:rsidRPr="00331614">
        <w:rPr>
          <w:sz w:val="24"/>
          <w:szCs w:val="24"/>
        </w:rPr>
        <w:t xml:space="preserve"> Вузовское образование, 2014. — 86 c. — 2227-8397. — </w:t>
      </w:r>
      <w:proofErr w:type="gramStart"/>
      <w:r w:rsidRPr="00331614">
        <w:rPr>
          <w:sz w:val="24"/>
          <w:szCs w:val="24"/>
        </w:rPr>
        <w:t>Текст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proofErr w:type="gramStart"/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Режим доступа: </w:t>
      </w:r>
      <w:hyperlink r:id="rId7" w:history="1">
        <w:r w:rsidR="0087011A">
          <w:rPr>
            <w:rStyle w:val="a7"/>
            <w:sz w:val="24"/>
            <w:szCs w:val="24"/>
          </w:rPr>
          <w:t>http://www.iprbookshop.ru/23080.html</w:t>
        </w:r>
      </w:hyperlink>
    </w:p>
    <w:p w:rsidR="00331614" w:rsidRPr="00331614" w:rsidRDefault="00331614" w:rsidP="00331614">
      <w:pPr>
        <w:widowControl/>
        <w:tabs>
          <w:tab w:val="left" w:pos="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31614">
        <w:rPr>
          <w:sz w:val="24"/>
          <w:szCs w:val="24"/>
          <w:shd w:val="clear" w:color="auto" w:fill="FCFCFC"/>
        </w:rPr>
        <w:t>2.</w:t>
      </w:r>
      <w:r w:rsidRPr="00331614">
        <w:rPr>
          <w:sz w:val="24"/>
          <w:szCs w:val="24"/>
        </w:rPr>
        <w:t xml:space="preserve">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Узунова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 xml:space="preserve">, Н. С. Методика преподавания </w:t>
      </w:r>
      <w:proofErr w:type="gramStart"/>
      <w:r w:rsidRPr="00331614">
        <w:rPr>
          <w:color w:val="212529"/>
          <w:sz w:val="24"/>
          <w:szCs w:val="24"/>
          <w:shd w:val="clear" w:color="auto" w:fill="F8F9FA"/>
        </w:rPr>
        <w:t>экономики :</w:t>
      </w:r>
      <w:proofErr w:type="gramEnd"/>
      <w:r w:rsidRPr="00331614">
        <w:rPr>
          <w:color w:val="212529"/>
          <w:sz w:val="24"/>
          <w:szCs w:val="24"/>
          <w:shd w:val="clear" w:color="auto" w:fill="F8F9FA"/>
        </w:rPr>
        <w:t xml:space="preserve"> учебное пособие / Н. С.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Узунова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 xml:space="preserve">, В. В.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 xml:space="preserve">. — 2-е изд. — </w:t>
      </w:r>
      <w:proofErr w:type="gramStart"/>
      <w:r w:rsidRPr="00331614">
        <w:rPr>
          <w:color w:val="212529"/>
          <w:sz w:val="24"/>
          <w:szCs w:val="24"/>
          <w:shd w:val="clear" w:color="auto" w:fill="F8F9FA"/>
        </w:rPr>
        <w:t>Симферополь :</w:t>
      </w:r>
      <w:proofErr w:type="gramEnd"/>
      <w:r w:rsidRPr="00331614">
        <w:rPr>
          <w:color w:val="212529"/>
          <w:sz w:val="24"/>
          <w:szCs w:val="24"/>
          <w:shd w:val="clear" w:color="auto" w:fill="F8F9FA"/>
        </w:rPr>
        <w:t xml:space="preserve"> Университет экономики и управления, 2019. — 267 c. — </w:t>
      </w:r>
      <w:proofErr w:type="gramStart"/>
      <w:r w:rsidRPr="00331614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331614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87011A">
          <w:rPr>
            <w:rStyle w:val="a7"/>
            <w:sz w:val="24"/>
            <w:szCs w:val="24"/>
            <w:shd w:val="clear" w:color="auto" w:fill="F8F9FA"/>
          </w:rPr>
          <w:t>https://www.iprbookshop.ru/89500.html</w:t>
        </w:r>
      </w:hyperlink>
    </w:p>
    <w:p w:rsidR="00331614" w:rsidRPr="00331614" w:rsidRDefault="00331614" w:rsidP="0033161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31614">
        <w:rPr>
          <w:b/>
          <w:bCs/>
          <w:i/>
          <w:sz w:val="24"/>
          <w:szCs w:val="24"/>
        </w:rPr>
        <w:t>Дополнительная:</w:t>
      </w:r>
    </w:p>
    <w:p w:rsidR="00331614" w:rsidRPr="00331614" w:rsidRDefault="00331614" w:rsidP="00331614">
      <w:pPr>
        <w:widowControl/>
        <w:numPr>
          <w:ilvl w:val="0"/>
          <w:numId w:val="3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331614">
        <w:rPr>
          <w:sz w:val="24"/>
          <w:szCs w:val="24"/>
        </w:rPr>
        <w:t>Бурняшов</w:t>
      </w:r>
      <w:proofErr w:type="spellEnd"/>
      <w:r w:rsidRPr="00331614">
        <w:rPr>
          <w:sz w:val="24"/>
          <w:szCs w:val="24"/>
        </w:rPr>
        <w:t>, Б. А. Преподавательская деятельность аспиранта [Электронный ресурс</w:t>
      </w:r>
      <w:proofErr w:type="gramStart"/>
      <w:r w:rsidRPr="00331614">
        <w:rPr>
          <w:sz w:val="24"/>
          <w:szCs w:val="24"/>
        </w:rPr>
        <w:t>] :</w:t>
      </w:r>
      <w:proofErr w:type="gramEnd"/>
      <w:r w:rsidRPr="00331614">
        <w:rPr>
          <w:sz w:val="24"/>
          <w:szCs w:val="24"/>
        </w:rPr>
        <w:t xml:space="preserve"> учебно-методическое пособие для обучающихся по направлению подготовки 38.06.01 </w:t>
      </w:r>
      <w:r w:rsidRPr="00331614">
        <w:rPr>
          <w:sz w:val="24"/>
          <w:szCs w:val="24"/>
        </w:rPr>
        <w:lastRenderedPageBreak/>
        <w:t xml:space="preserve">Экономика (уровень подготовки кадров высшей квалификации) / Б. А. </w:t>
      </w:r>
      <w:proofErr w:type="spellStart"/>
      <w:r w:rsidRPr="00331614">
        <w:rPr>
          <w:sz w:val="24"/>
          <w:szCs w:val="24"/>
        </w:rPr>
        <w:t>Бурняшов</w:t>
      </w:r>
      <w:proofErr w:type="spellEnd"/>
      <w:r w:rsidRPr="00331614">
        <w:rPr>
          <w:sz w:val="24"/>
          <w:szCs w:val="24"/>
        </w:rPr>
        <w:t xml:space="preserve">. — Электрон. текстовые данные. — </w:t>
      </w:r>
      <w:proofErr w:type="gramStart"/>
      <w:r w:rsidRPr="00331614">
        <w:rPr>
          <w:sz w:val="24"/>
          <w:szCs w:val="24"/>
        </w:rPr>
        <w:t>Краснодар :</w:t>
      </w:r>
      <w:proofErr w:type="gramEnd"/>
      <w:r w:rsidRPr="00331614">
        <w:rPr>
          <w:sz w:val="24"/>
          <w:szCs w:val="24"/>
        </w:rPr>
        <w:t xml:space="preserve"> Южный институт менеджмента, 2015. — 79 c. — 2227-8397. — </w:t>
      </w:r>
      <w:proofErr w:type="gramStart"/>
      <w:r w:rsidRPr="00331614">
        <w:rPr>
          <w:sz w:val="24"/>
          <w:szCs w:val="24"/>
        </w:rPr>
        <w:t>Текст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proofErr w:type="gramStart"/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Режим доступа: </w:t>
      </w:r>
      <w:hyperlink r:id="rId9" w:history="1">
        <w:r w:rsidR="0087011A">
          <w:rPr>
            <w:rStyle w:val="a7"/>
            <w:sz w:val="24"/>
            <w:szCs w:val="24"/>
          </w:rPr>
          <w:t>http://www.iprbookshop.ru/59192.html</w:t>
        </w:r>
      </w:hyperlink>
    </w:p>
    <w:p w:rsidR="00331614" w:rsidRPr="00331614" w:rsidRDefault="00331614" w:rsidP="00331614">
      <w:pPr>
        <w:widowControl/>
        <w:numPr>
          <w:ilvl w:val="0"/>
          <w:numId w:val="3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31614">
        <w:rPr>
          <w:sz w:val="24"/>
          <w:szCs w:val="24"/>
        </w:rPr>
        <w:t>Инновационные методы в преподавании экономических дисциплин [Электронный ресурс</w:t>
      </w:r>
      <w:proofErr w:type="gramStart"/>
      <w:r w:rsidRPr="00331614">
        <w:rPr>
          <w:sz w:val="24"/>
          <w:szCs w:val="24"/>
        </w:rPr>
        <w:t>] :</w:t>
      </w:r>
      <w:proofErr w:type="gramEnd"/>
      <w:r w:rsidRPr="00331614">
        <w:rPr>
          <w:sz w:val="24"/>
          <w:szCs w:val="24"/>
        </w:rPr>
        <w:t xml:space="preserve"> материалы межвузовской конференции (Омск, 31 октября 2013 г.) / Л. Л. Дружинина, Н. В. Зотина, М. Б. Ионина [и др.] ; под ред. И. Л. Медведев. — Электрон. текстовые данные. — </w:t>
      </w:r>
      <w:proofErr w:type="gramStart"/>
      <w:r w:rsidRPr="00331614">
        <w:rPr>
          <w:sz w:val="24"/>
          <w:szCs w:val="24"/>
        </w:rPr>
        <w:t>Омск :</w:t>
      </w:r>
      <w:proofErr w:type="gramEnd"/>
      <w:r w:rsidRPr="00331614">
        <w:rPr>
          <w:sz w:val="24"/>
          <w:szCs w:val="24"/>
        </w:rPr>
        <w:t xml:space="preserve"> Омская юридическая академия, 2014. — 74 c. — 978-5-98065-119-0. — </w:t>
      </w:r>
      <w:proofErr w:type="gramStart"/>
      <w:r w:rsidRPr="00331614">
        <w:rPr>
          <w:sz w:val="24"/>
          <w:szCs w:val="24"/>
        </w:rPr>
        <w:t>Текст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proofErr w:type="gramStart"/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Режим доступа: </w:t>
      </w:r>
      <w:hyperlink r:id="rId10" w:history="1">
        <w:r w:rsidR="0087011A">
          <w:rPr>
            <w:rStyle w:val="a7"/>
            <w:sz w:val="24"/>
            <w:szCs w:val="24"/>
          </w:rPr>
          <w:t>http://www.iprbookshop.ru/29830.html</w:t>
        </w:r>
      </w:hyperlink>
    </w:p>
    <w:p w:rsidR="008100C1" w:rsidRPr="000D5A5B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FE40F6" w:rsidRPr="000D5A5B" w:rsidRDefault="001C5821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8. </w:t>
      </w:r>
      <w:r w:rsidR="00FE40F6" w:rsidRPr="000D5A5B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0D5A5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0D5A5B">
        <w:rPr>
          <w:rFonts w:ascii="Times New Roman" w:hAnsi="Times New Roman"/>
          <w:sz w:val="24"/>
          <w:szCs w:val="24"/>
        </w:rPr>
        <w:t xml:space="preserve"> доступа: </w:t>
      </w:r>
      <w:hyperlink r:id="rId11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D5A5B">
        <w:rPr>
          <w:rFonts w:ascii="Times New Roman" w:hAnsi="Times New Roman"/>
          <w:sz w:val="24"/>
          <w:szCs w:val="24"/>
        </w:rPr>
        <w:t>Юрайт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D5A5B">
        <w:rPr>
          <w:rFonts w:ascii="Times New Roman" w:hAnsi="Times New Roman"/>
          <w:sz w:val="24"/>
          <w:szCs w:val="24"/>
        </w:rPr>
        <w:t>Elsevier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C64F3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8E1008">
        <w:fldChar w:fldCharType="begin"/>
      </w:r>
      <w:r w:rsidR="008E1008" w:rsidRPr="008E1008">
        <w:rPr>
          <w:lang w:val="en-US"/>
        </w:rPr>
        <w:instrText xml:space="preserve"> HYPERLINK "http://www.opendissertations.org" </w:instrText>
      </w:r>
      <w:r w:rsidR="008E1008">
        <w:fldChar w:fldCharType="separate"/>
      </w:r>
      <w:r w:rsidRPr="000D5A5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8E1008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8E1008">
        <w:fldChar w:fldCharType="begin"/>
      </w:r>
      <w:r w:rsidR="008E1008" w:rsidRPr="008E1008">
        <w:rPr>
          <w:lang w:val="en-US"/>
        </w:rPr>
        <w:instrText xml:space="preserve"> HYPERLINK "http://www.oatd.org" </w:instrText>
      </w:r>
      <w:r w:rsidR="008E1008">
        <w:fldChar w:fldCharType="separate"/>
      </w:r>
      <w:r w:rsidRPr="000D5A5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8E1008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8E1008">
        <w:fldChar w:fldCharType="begin"/>
      </w:r>
      <w:r w:rsidR="008E1008" w:rsidRPr="008E1008">
        <w:rPr>
          <w:lang w:val="en-US"/>
        </w:rPr>
        <w:instrText xml:space="preserve"> HYPERLINK "http://www.doaj.org" </w:instrText>
      </w:r>
      <w:r w:rsidR="008E1008">
        <w:fldChar w:fldCharType="separate"/>
      </w:r>
      <w:r w:rsidRPr="000D5A5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8E1008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8E1008">
        <w:fldChar w:fldCharType="begin"/>
      </w:r>
      <w:r w:rsidR="008E1008" w:rsidRPr="008E1008">
        <w:rPr>
          <w:lang w:val="en-US"/>
        </w:rPr>
        <w:instrText xml:space="preserve"> HYPERLINK "http://www.elsevier.com/about/open-access" </w:instrText>
      </w:r>
      <w:r w:rsidR="008E1008">
        <w:fldChar w:fldCharType="separate"/>
      </w:r>
      <w:r w:rsidRPr="000D5A5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8E1008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D5A5B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D5A5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4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8E1008">
        <w:fldChar w:fldCharType="begin"/>
      </w:r>
      <w:r w:rsidR="008E1008" w:rsidRPr="008E1008">
        <w:rPr>
          <w:lang w:val="en-US"/>
        </w:rPr>
        <w:instrText xml:space="preserve"> HYPERLINK "http://www.tandfonline.com" </w:instrText>
      </w:r>
      <w:r w:rsidR="008E1008">
        <w:fldChar w:fldCharType="separate"/>
      </w:r>
      <w:r w:rsidRPr="000D5A5B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8E1008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5A5B">
        <w:rPr>
          <w:rFonts w:ascii="Times New Roman" w:hAnsi="Times New Roman"/>
          <w:sz w:val="24"/>
          <w:szCs w:val="24"/>
        </w:rPr>
        <w:t>ResearchBib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1C5821" w:rsidRPr="000D5A5B" w:rsidRDefault="001C5821" w:rsidP="00CE7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 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организации, так и вне её.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указанным в рабочих программах;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 результатов освоения основной образовательной программы;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прове</w:t>
      </w:r>
      <w:r w:rsidRPr="000D5A5B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образовательных технологий;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образовательного процесса;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0D5A5B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A5B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Power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Point</w:t>
      </w:r>
      <w:proofErr w:type="spellEnd"/>
      <w:r w:rsidRPr="000D5A5B">
        <w:rPr>
          <w:sz w:val="24"/>
          <w:szCs w:val="24"/>
        </w:rPr>
        <w:t>, видеоматериалов, слайдов.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>, обеспечивает: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, ЭБС </w:t>
      </w:r>
      <w:proofErr w:type="spellStart"/>
      <w:r w:rsidRPr="000D5A5B">
        <w:rPr>
          <w:sz w:val="24"/>
          <w:szCs w:val="24"/>
        </w:rPr>
        <w:t>Юрайт</w:t>
      </w:r>
      <w:proofErr w:type="spellEnd"/>
      <w:r w:rsidRPr="000D5A5B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компьютерное тестирование;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демонстрация мультимедийных материалов.</w:t>
      </w:r>
    </w:p>
    <w:p w:rsidR="001C5821" w:rsidRPr="000D5A5B" w:rsidRDefault="001C5821" w:rsidP="00442F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ПРОГРАММНОГО ОБЕСПЕЧЕНИЯ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r w:rsidRPr="000D5A5B">
        <w:rPr>
          <w:sz w:val="24"/>
          <w:szCs w:val="24"/>
          <w:lang w:val="en-US"/>
        </w:rPr>
        <w:t>Microsoft</w:t>
      </w:r>
      <w:r w:rsidRPr="000D5A5B">
        <w:rPr>
          <w:sz w:val="24"/>
          <w:szCs w:val="24"/>
        </w:rPr>
        <w:t xml:space="preserve"> </w:t>
      </w:r>
      <w:r w:rsidRPr="000D5A5B">
        <w:rPr>
          <w:sz w:val="24"/>
          <w:szCs w:val="24"/>
          <w:lang w:val="en-US"/>
        </w:rPr>
        <w:t>Windows</w:t>
      </w:r>
      <w:r w:rsidRPr="000D5A5B">
        <w:rPr>
          <w:sz w:val="24"/>
          <w:szCs w:val="24"/>
        </w:rPr>
        <w:t xml:space="preserve"> 10 </w:t>
      </w:r>
      <w:r w:rsidRPr="000D5A5B">
        <w:rPr>
          <w:sz w:val="24"/>
          <w:szCs w:val="24"/>
          <w:lang w:val="en-US"/>
        </w:rPr>
        <w:t>Professional</w:t>
      </w:r>
      <w:r w:rsidRPr="000D5A5B">
        <w:rPr>
          <w:sz w:val="24"/>
          <w:szCs w:val="24"/>
        </w:rPr>
        <w:t xml:space="preserve">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r w:rsidRPr="000D5A5B">
        <w:rPr>
          <w:bCs/>
          <w:sz w:val="24"/>
          <w:szCs w:val="24"/>
          <w:lang w:val="en-US"/>
        </w:rPr>
        <w:t>C</w:t>
      </w:r>
      <w:proofErr w:type="spellStart"/>
      <w:r w:rsidRPr="000D5A5B">
        <w:rPr>
          <w:bCs/>
          <w:sz w:val="24"/>
          <w:szCs w:val="24"/>
        </w:rPr>
        <w:t>вободно</w:t>
      </w:r>
      <w:proofErr w:type="spellEnd"/>
      <w:r w:rsidRPr="000D5A5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D5A5B">
        <w:rPr>
          <w:bCs/>
          <w:sz w:val="24"/>
          <w:szCs w:val="24"/>
        </w:rPr>
        <w:t>LibreOffice</w:t>
      </w:r>
      <w:proofErr w:type="spellEnd"/>
      <w:r w:rsidRPr="000D5A5B">
        <w:rPr>
          <w:bCs/>
          <w:sz w:val="24"/>
          <w:szCs w:val="24"/>
        </w:rPr>
        <w:t xml:space="preserve"> 6.0.3.2 </w:t>
      </w:r>
      <w:proofErr w:type="spellStart"/>
      <w:r w:rsidRPr="000D5A5B">
        <w:rPr>
          <w:bCs/>
          <w:sz w:val="24"/>
          <w:szCs w:val="24"/>
        </w:rPr>
        <w:t>Stable</w:t>
      </w:r>
      <w:proofErr w:type="spellEnd"/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Антивирус Касперского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proofErr w:type="spellStart"/>
      <w:r w:rsidRPr="000D5A5B">
        <w:rPr>
          <w:sz w:val="24"/>
          <w:szCs w:val="24"/>
        </w:rPr>
        <w:t>Cистема</w:t>
      </w:r>
      <w:proofErr w:type="spellEnd"/>
      <w:r w:rsidRPr="000D5A5B">
        <w:rPr>
          <w:sz w:val="24"/>
          <w:szCs w:val="24"/>
        </w:rPr>
        <w:t xml:space="preserve"> управления курсами LMS Русский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 3KL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lastRenderedPageBreak/>
        <w:t>ПЕРЕЧЕНЬ ИНФОРМАЦИОННЫХ СПРАВОЧНЫХ СИСТЕМ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«Гарант»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6" w:history="1">
        <w:r w:rsidR="0087011A">
          <w:rPr>
            <w:rStyle w:val="a7"/>
            <w:sz w:val="24"/>
            <w:szCs w:val="24"/>
          </w:rPr>
          <w:t>http://www.ict.edu.ru</w:t>
        </w:r>
      </w:hyperlink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27" w:history="1">
        <w:r w:rsidRPr="000D5A5B">
          <w:rPr>
            <w:rStyle w:val="a7"/>
            <w:color w:val="auto"/>
            <w:sz w:val="24"/>
            <w:szCs w:val="24"/>
          </w:rPr>
          <w:t>www.ssopir.ru</w:t>
        </w:r>
      </w:hyperlink>
    </w:p>
    <w:p w:rsidR="001C5821" w:rsidRPr="000D5A5B" w:rsidRDefault="001C5821" w:rsidP="001C5821">
      <w:pPr>
        <w:jc w:val="both"/>
        <w:rPr>
          <w:sz w:val="24"/>
          <w:szCs w:val="24"/>
        </w:rPr>
      </w:pPr>
    </w:p>
    <w:p w:rsidR="001C5821" w:rsidRPr="000D5A5B" w:rsidRDefault="001C5821" w:rsidP="001C5821">
      <w:pPr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XP,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Calc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Impress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Math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Base</w:t>
      </w:r>
      <w:proofErr w:type="spellEnd"/>
      <w:r w:rsidRPr="000D5A5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V8.2,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Endpoint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D5A5B">
        <w:rPr>
          <w:sz w:val="24"/>
          <w:szCs w:val="24"/>
        </w:rPr>
        <w:t>микше</w:t>
      </w:r>
      <w:proofErr w:type="spellEnd"/>
      <w:r w:rsidRPr="000D5A5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10, 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2007;</w:t>
      </w:r>
    </w:p>
    <w:p w:rsidR="001C5821" w:rsidRPr="000D5A5B" w:rsidRDefault="001C5821" w:rsidP="00490CB9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D5A5B">
        <w:rPr>
          <w:sz w:val="24"/>
          <w:szCs w:val="24"/>
        </w:rPr>
        <w:t>лингофонный</w:t>
      </w:r>
      <w:proofErr w:type="spellEnd"/>
      <w:r w:rsidRPr="000D5A5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10,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Calc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Impress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Math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Base</w:t>
      </w:r>
      <w:proofErr w:type="spellEnd"/>
      <w:r w:rsidRPr="000D5A5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V8.2;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Endpoint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» и «ЭБС ЮРАЙТ».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3</w:t>
      </w:r>
      <w:r w:rsidR="001C5821" w:rsidRPr="000D5A5B">
        <w:rPr>
          <w:sz w:val="24"/>
          <w:szCs w:val="24"/>
        </w:rPr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Windows</w:t>
      </w:r>
      <w:proofErr w:type="spellEnd"/>
      <w:r w:rsidR="001C5821" w:rsidRPr="000D5A5B">
        <w:rPr>
          <w:sz w:val="24"/>
          <w:szCs w:val="24"/>
        </w:rPr>
        <w:t xml:space="preserve"> XP, 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Professional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Plus</w:t>
      </w:r>
      <w:proofErr w:type="spellEnd"/>
      <w:r w:rsidR="001C5821" w:rsidRPr="000D5A5B">
        <w:rPr>
          <w:sz w:val="24"/>
          <w:szCs w:val="24"/>
        </w:rPr>
        <w:t xml:space="preserve"> 2007,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Writer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Линко</w:t>
      </w:r>
      <w:proofErr w:type="spellEnd"/>
      <w:r w:rsidR="001C5821" w:rsidRPr="000D5A5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Endpoint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 </w:t>
      </w:r>
      <w:hyperlink w:history="1">
        <w:r w:rsidR="00C64F33">
          <w:rPr>
            <w:rStyle w:val="a7"/>
            <w:color w:val="auto"/>
            <w:sz w:val="24"/>
            <w:szCs w:val="24"/>
          </w:rPr>
          <w:t>www.biblio-online.ru</w:t>
        </w:r>
      </w:hyperlink>
      <w:r w:rsidR="001C5821" w:rsidRPr="000D5A5B">
        <w:rPr>
          <w:sz w:val="24"/>
          <w:szCs w:val="24"/>
        </w:rPr>
        <w:t xml:space="preserve">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</w:t>
      </w:r>
      <w:r w:rsidR="001C5821" w:rsidRPr="000D5A5B">
        <w:rPr>
          <w:sz w:val="24"/>
          <w:szCs w:val="24"/>
        </w:rPr>
        <w:t>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</w:t>
      </w:r>
      <w:r w:rsidR="001C5821" w:rsidRPr="000D5A5B">
        <w:rPr>
          <w:sz w:val="24"/>
          <w:szCs w:val="24"/>
        </w:rPr>
        <w:lastRenderedPageBreak/>
        <w:t xml:space="preserve">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Windows</w:t>
      </w:r>
      <w:proofErr w:type="spellEnd"/>
      <w:r w:rsidR="001C5821" w:rsidRPr="000D5A5B">
        <w:rPr>
          <w:sz w:val="24"/>
          <w:szCs w:val="24"/>
        </w:rPr>
        <w:t xml:space="preserve"> 10,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Professional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Plus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gramStart"/>
      <w:r w:rsidR="001C5821" w:rsidRPr="000D5A5B">
        <w:rPr>
          <w:sz w:val="24"/>
          <w:szCs w:val="24"/>
        </w:rPr>
        <w:t xml:space="preserve">2007,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proofErr w:type="gram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Writer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Endpoint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ЮРАЙТ».</w:t>
      </w:r>
    </w:p>
    <w:p w:rsidR="001C5821" w:rsidRPr="000D5A5B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0D5A5B" w:rsidRDefault="001C5821" w:rsidP="001C5821">
      <w:pPr>
        <w:ind w:firstLine="360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ab/>
      </w:r>
      <w:r w:rsidRPr="000D5A5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аспирантуры» (протокол № </w:t>
      </w:r>
      <w:r w:rsidR="00546768" w:rsidRPr="000D5A5B">
        <w:rPr>
          <w:sz w:val="24"/>
          <w:szCs w:val="24"/>
        </w:rPr>
        <w:t>7</w:t>
      </w:r>
      <w:r w:rsidR="00CE7714" w:rsidRPr="000D5A5B">
        <w:rPr>
          <w:sz w:val="24"/>
          <w:szCs w:val="24"/>
        </w:rPr>
        <w:t xml:space="preserve"> заседания</w:t>
      </w:r>
      <w:r w:rsidRPr="000D5A5B">
        <w:rPr>
          <w:sz w:val="24"/>
          <w:szCs w:val="24"/>
        </w:rPr>
        <w:t xml:space="preserve"> Ученого совета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от 2</w:t>
      </w:r>
      <w:r w:rsidR="00546768" w:rsidRPr="000D5A5B">
        <w:rPr>
          <w:sz w:val="24"/>
          <w:szCs w:val="24"/>
        </w:rPr>
        <w:t>8</w:t>
      </w:r>
      <w:r w:rsidRPr="000D5A5B">
        <w:rPr>
          <w:sz w:val="24"/>
          <w:szCs w:val="24"/>
        </w:rPr>
        <w:t xml:space="preserve"> </w:t>
      </w:r>
      <w:r w:rsidR="00546768" w:rsidRPr="000D5A5B">
        <w:rPr>
          <w:sz w:val="24"/>
          <w:szCs w:val="24"/>
        </w:rPr>
        <w:t xml:space="preserve">февраля </w:t>
      </w:r>
      <w:r w:rsidRPr="000D5A5B">
        <w:rPr>
          <w:sz w:val="24"/>
          <w:szCs w:val="24"/>
        </w:rPr>
        <w:t>20</w:t>
      </w:r>
      <w:r w:rsidR="00546768" w:rsidRPr="000D5A5B">
        <w:rPr>
          <w:sz w:val="24"/>
          <w:szCs w:val="24"/>
        </w:rPr>
        <w:t>22</w:t>
      </w:r>
      <w:r w:rsidRPr="000D5A5B">
        <w:rPr>
          <w:sz w:val="24"/>
          <w:szCs w:val="24"/>
        </w:rPr>
        <w:t xml:space="preserve"> г.).</w:t>
      </w:r>
    </w:p>
    <w:p w:rsidR="001C5821" w:rsidRPr="000D5A5B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0D5A5B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0D5A5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D5A5B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Приложение А</w:t>
            </w:r>
          </w:p>
          <w:p w:rsidR="007B1963" w:rsidRPr="000D5A5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D5A5B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D5A5B">
              <w:rPr>
                <w:sz w:val="28"/>
                <w:szCs w:val="28"/>
              </w:rPr>
              <w:br/>
            </w:r>
            <w:r w:rsidR="00E93828" w:rsidRPr="000D5A5B">
              <w:rPr>
                <w:sz w:val="28"/>
                <w:szCs w:val="28"/>
              </w:rPr>
              <w:t>«</w:t>
            </w:r>
            <w:r w:rsidRPr="000D5A5B">
              <w:rPr>
                <w:sz w:val="28"/>
                <w:szCs w:val="28"/>
              </w:rPr>
              <w:t>Омская гуманитарная академия</w:t>
            </w:r>
            <w:r w:rsidR="00E93828" w:rsidRPr="000D5A5B">
              <w:rPr>
                <w:sz w:val="28"/>
                <w:szCs w:val="28"/>
              </w:rPr>
              <w:t>»</w:t>
            </w:r>
          </w:p>
        </w:tc>
      </w:tr>
    </w:tbl>
    <w:p w:rsidR="003D4458" w:rsidRPr="00911F19" w:rsidRDefault="003D4458" w:rsidP="003D4458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1F19">
        <w:rPr>
          <w:rFonts w:eastAsia="Courier New"/>
          <w:noProof/>
          <w:sz w:val="28"/>
          <w:szCs w:val="28"/>
          <w:lang w:bidi="ru-RU"/>
        </w:rPr>
        <w:t>Кафедра «Экономики и управления»</w:t>
      </w:r>
    </w:p>
    <w:p w:rsidR="009D79F0" w:rsidRPr="003D445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0D5A5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D5A5B" w:rsidRDefault="009D79F0" w:rsidP="009D79F0">
      <w:pPr>
        <w:jc w:val="center"/>
        <w:rPr>
          <w:spacing w:val="20"/>
          <w:sz w:val="36"/>
          <w:szCs w:val="36"/>
        </w:rPr>
      </w:pPr>
      <w:r w:rsidRPr="000D5A5B">
        <w:rPr>
          <w:spacing w:val="20"/>
          <w:sz w:val="36"/>
          <w:szCs w:val="36"/>
        </w:rPr>
        <w:t>ОТЧЕТ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 прохождении практики</w:t>
      </w:r>
    </w:p>
    <w:p w:rsidR="009D79F0" w:rsidRPr="000D5A5B" w:rsidRDefault="009D79F0" w:rsidP="009D79F0">
      <w:pPr>
        <w:jc w:val="both"/>
        <w:rPr>
          <w:sz w:val="28"/>
          <w:szCs w:val="28"/>
        </w:rPr>
      </w:pPr>
    </w:p>
    <w:p w:rsidR="00577F1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Вид практики: </w:t>
      </w:r>
      <w:r w:rsidR="003C2881" w:rsidRPr="000D5A5B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Тип </w:t>
      </w:r>
      <w:proofErr w:type="gramStart"/>
      <w:r w:rsidRPr="000D5A5B">
        <w:rPr>
          <w:sz w:val="28"/>
          <w:szCs w:val="28"/>
        </w:rPr>
        <w:t xml:space="preserve">практики:  </w:t>
      </w:r>
      <w:r w:rsidR="007343F9" w:rsidRPr="000D5A5B">
        <w:rPr>
          <w:sz w:val="28"/>
          <w:szCs w:val="28"/>
        </w:rPr>
        <w:t>Педагогическая</w:t>
      </w:r>
      <w:proofErr w:type="gramEnd"/>
      <w:r w:rsidR="003C2881" w:rsidRPr="000D5A5B">
        <w:rPr>
          <w:sz w:val="28"/>
          <w:szCs w:val="28"/>
        </w:rPr>
        <w:t xml:space="preserve"> практика</w:t>
      </w:r>
    </w:p>
    <w:p w:rsidR="005D720F" w:rsidRPr="000D5A5B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A5B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D5A5B" w:rsidRDefault="005D720F" w:rsidP="005D720F">
      <w:pPr>
        <w:pStyle w:val="ConsPlusNormal"/>
        <w:ind w:firstLine="540"/>
        <w:jc w:val="both"/>
      </w:pPr>
    </w:p>
    <w:p w:rsidR="009D79F0" w:rsidRPr="000D5A5B" w:rsidRDefault="009D79F0" w:rsidP="005D720F">
      <w:pPr>
        <w:rPr>
          <w:sz w:val="28"/>
          <w:szCs w:val="28"/>
        </w:rPr>
      </w:pP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Выполнил(а</w:t>
      </w:r>
      <w:proofErr w:type="gramStart"/>
      <w:r w:rsidRPr="000D5A5B">
        <w:rPr>
          <w:sz w:val="24"/>
          <w:szCs w:val="24"/>
        </w:rPr>
        <w:t>):  _</w:t>
      </w:r>
      <w:proofErr w:type="gramEnd"/>
      <w:r w:rsidRPr="000D5A5B">
        <w:rPr>
          <w:sz w:val="24"/>
          <w:szCs w:val="24"/>
        </w:rPr>
        <w:t>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_____________________</w:t>
      </w:r>
    </w:p>
    <w:p w:rsidR="009D79F0" w:rsidRPr="000D5A5B" w:rsidRDefault="009D79F0" w:rsidP="00564655">
      <w:pPr>
        <w:ind w:left="3544"/>
        <w:jc w:val="center"/>
      </w:pPr>
      <w:r w:rsidRPr="000D5A5B">
        <w:rPr>
          <w:sz w:val="24"/>
          <w:szCs w:val="24"/>
        </w:rPr>
        <w:t xml:space="preserve">                   </w:t>
      </w:r>
      <w:r w:rsidRPr="000D5A5B">
        <w:t>Фамилия И.О.</w:t>
      </w:r>
    </w:p>
    <w:p w:rsidR="009D79F0" w:rsidRPr="000D5A5B" w:rsidRDefault="00546768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 xml:space="preserve">Научная </w:t>
      </w:r>
      <w:proofErr w:type="gramStart"/>
      <w:r w:rsidRPr="000D5A5B">
        <w:rPr>
          <w:sz w:val="24"/>
          <w:szCs w:val="24"/>
        </w:rPr>
        <w:t>специальность</w:t>
      </w:r>
      <w:r w:rsidR="009D79F0" w:rsidRPr="000D5A5B">
        <w:rPr>
          <w:sz w:val="24"/>
          <w:szCs w:val="24"/>
        </w:rPr>
        <w:t>:  _</w:t>
      </w:r>
      <w:proofErr w:type="gramEnd"/>
      <w:r w:rsidR="009D79F0" w:rsidRPr="000D5A5B">
        <w:rPr>
          <w:sz w:val="24"/>
          <w:szCs w:val="24"/>
        </w:rPr>
        <w:t>_____</w:t>
      </w:r>
      <w:r w:rsidR="00564655" w:rsidRPr="000D5A5B">
        <w:rPr>
          <w:sz w:val="24"/>
          <w:szCs w:val="24"/>
        </w:rPr>
        <w:t>__________</w:t>
      </w:r>
      <w:r w:rsidR="009D79F0" w:rsidRPr="000D5A5B">
        <w:rPr>
          <w:sz w:val="24"/>
          <w:szCs w:val="24"/>
        </w:rPr>
        <w:t xml:space="preserve">________ </w:t>
      </w:r>
    </w:p>
    <w:p w:rsidR="00564655" w:rsidRPr="000D5A5B" w:rsidRDefault="00564655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Форма обучения: _______________</w:t>
      </w:r>
      <w:r w:rsidR="00564655" w:rsidRPr="000D5A5B">
        <w:rPr>
          <w:sz w:val="24"/>
          <w:szCs w:val="24"/>
        </w:rPr>
        <w:t>___________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>: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</w:pPr>
      <w:r w:rsidRPr="000D5A5B">
        <w:t>_______________________</w:t>
      </w:r>
      <w:r w:rsidR="00564655" w:rsidRPr="000D5A5B">
        <w:t>__________</w:t>
      </w:r>
      <w:r w:rsidRPr="000D5A5B">
        <w:t>______________</w:t>
      </w:r>
    </w:p>
    <w:p w:rsidR="009D79F0" w:rsidRPr="000D5A5B" w:rsidRDefault="009D79F0" w:rsidP="00564655">
      <w:pPr>
        <w:ind w:left="3544"/>
        <w:jc w:val="center"/>
      </w:pPr>
      <w:r w:rsidRPr="000D5A5B">
        <w:t>Уч. степень, уч. звание, Фамилия И.О.</w:t>
      </w:r>
    </w:p>
    <w:p w:rsidR="009D79F0" w:rsidRPr="000D5A5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D5A5B">
        <w:t>_____________________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D5A5B">
        <w:rPr>
          <w:sz w:val="20"/>
          <w:szCs w:val="20"/>
        </w:rPr>
        <w:t>подпись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</w:rPr>
        <w:t xml:space="preserve">Место прохождения практики: </w:t>
      </w:r>
      <w:r w:rsidRPr="000D5A5B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0D5A5B">
        <w:rPr>
          <w:sz w:val="24"/>
          <w:szCs w:val="24"/>
          <w:shd w:val="clear" w:color="auto" w:fill="FFFFFF"/>
        </w:rPr>
        <w:t xml:space="preserve">):  </w:t>
      </w:r>
      <w:r w:rsidRPr="000D5A5B">
        <w:rPr>
          <w:sz w:val="24"/>
          <w:szCs w:val="24"/>
        </w:rPr>
        <w:t>_</w:t>
      </w:r>
      <w:proofErr w:type="gramEnd"/>
      <w:r w:rsidRPr="000D5A5B">
        <w:rPr>
          <w:sz w:val="24"/>
          <w:szCs w:val="24"/>
        </w:rPr>
        <w:t>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___________________________________________________________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</w:t>
      </w:r>
    </w:p>
    <w:p w:rsidR="009D79F0" w:rsidRPr="000D5A5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принимающей организации:  </w:t>
      </w:r>
    </w:p>
    <w:p w:rsidR="009D79F0" w:rsidRPr="000D5A5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D5A5B">
        <w:rPr>
          <w:sz w:val="24"/>
          <w:szCs w:val="24"/>
        </w:rPr>
        <w:t>______________      _________________________________________</w:t>
      </w:r>
      <w:r w:rsidRPr="000D5A5B">
        <w:rPr>
          <w:sz w:val="28"/>
          <w:szCs w:val="28"/>
        </w:rPr>
        <w:t>__</w:t>
      </w:r>
      <w:r w:rsidR="00564655" w:rsidRPr="000D5A5B">
        <w:rPr>
          <w:sz w:val="28"/>
          <w:szCs w:val="28"/>
        </w:rPr>
        <w:t>_______</w:t>
      </w:r>
      <w:r w:rsidRPr="000D5A5B">
        <w:rPr>
          <w:sz w:val="28"/>
          <w:szCs w:val="28"/>
        </w:rPr>
        <w:t xml:space="preserve">______ </w:t>
      </w:r>
    </w:p>
    <w:p w:rsidR="009D79F0" w:rsidRPr="000D5A5B" w:rsidRDefault="009D79F0" w:rsidP="009D79F0">
      <w:pPr>
        <w:shd w:val="clear" w:color="auto" w:fill="FFFFFF"/>
        <w:ind w:left="567"/>
      </w:pPr>
      <w:r w:rsidRPr="000D5A5B">
        <w:rPr>
          <w:shd w:val="clear" w:color="auto" w:fill="FFFFFF"/>
        </w:rPr>
        <w:t xml:space="preserve">подпись                  </w:t>
      </w:r>
      <w:proofErr w:type="gramStart"/>
      <w:r w:rsidRPr="000D5A5B">
        <w:rPr>
          <w:shd w:val="clear" w:color="auto" w:fill="FFFFFF"/>
        </w:rPr>
        <w:t xml:space="preserve">   (</w:t>
      </w:r>
      <w:proofErr w:type="gramEnd"/>
      <w:r w:rsidRPr="000D5A5B">
        <w:rPr>
          <w:shd w:val="clear" w:color="auto" w:fill="FFFFFF"/>
        </w:rPr>
        <w:t>должность, Ф.И.О., контактный телефон)</w:t>
      </w:r>
      <w:r w:rsidRPr="000D5A5B">
        <w:br/>
      </w:r>
    </w:p>
    <w:p w:rsidR="009D79F0" w:rsidRPr="000D5A5B" w:rsidRDefault="009D79F0" w:rsidP="009D79F0">
      <w:pPr>
        <w:shd w:val="clear" w:color="auto" w:fill="FFFFFF"/>
        <w:spacing w:before="240"/>
        <w:ind w:left="567"/>
      </w:pPr>
      <w:proofErr w:type="spellStart"/>
      <w:r w:rsidRPr="000D5A5B">
        <w:t>м.п</w:t>
      </w:r>
      <w:proofErr w:type="spellEnd"/>
      <w:r w:rsidRPr="000D5A5B">
        <w:t>.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9D79F0" w:rsidP="009D79F0">
      <w:pPr>
        <w:jc w:val="center"/>
        <w:rPr>
          <w:sz w:val="28"/>
          <w:szCs w:val="28"/>
        </w:rPr>
      </w:pPr>
      <w:proofErr w:type="gramStart"/>
      <w:r w:rsidRPr="000D5A5B">
        <w:rPr>
          <w:sz w:val="28"/>
          <w:szCs w:val="28"/>
        </w:rPr>
        <w:t>Омск,  20</w:t>
      </w:r>
      <w:proofErr w:type="gramEnd"/>
      <w:r w:rsidRPr="000D5A5B">
        <w:rPr>
          <w:sz w:val="28"/>
          <w:szCs w:val="28"/>
        </w:rPr>
        <w:t>__</w:t>
      </w:r>
    </w:p>
    <w:p w:rsidR="00564655" w:rsidRPr="000D5A5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0D5A5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D5A5B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D5A5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0D5A5B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0D5A5B">
                    <w:rPr>
                      <w:sz w:val="28"/>
                      <w:szCs w:val="28"/>
                    </w:rPr>
                    <w:br/>
                  </w:r>
                  <w:r w:rsidR="00E93828" w:rsidRPr="000D5A5B">
                    <w:rPr>
                      <w:sz w:val="28"/>
                      <w:szCs w:val="28"/>
                    </w:rPr>
                    <w:t>«</w:t>
                  </w:r>
                  <w:r w:rsidR="00067A5F" w:rsidRPr="000D5A5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0D5A5B">
                    <w:rPr>
                      <w:sz w:val="28"/>
                      <w:szCs w:val="28"/>
                    </w:rPr>
                    <w:t>»</w:t>
                  </w:r>
                </w:p>
                <w:p w:rsidR="003D4458" w:rsidRPr="00911F19" w:rsidRDefault="003D4458" w:rsidP="003D4458">
                  <w:pPr>
                    <w:widowControl/>
                    <w:autoSpaceDE/>
                    <w:autoSpaceDN/>
                    <w:adjustRightInd/>
                    <w:ind w:right="1"/>
                    <w:contextualSpacing/>
                    <w:jc w:val="center"/>
                    <w:rPr>
                      <w:rFonts w:eastAsia="Courier New"/>
                      <w:noProof/>
                      <w:sz w:val="28"/>
                      <w:szCs w:val="28"/>
                      <w:lang w:bidi="ru-RU"/>
                    </w:rPr>
                  </w:pPr>
                  <w:r w:rsidRPr="00911F19">
                    <w:rPr>
                      <w:rFonts w:eastAsia="Courier New"/>
                      <w:noProof/>
                      <w:sz w:val="28"/>
                      <w:szCs w:val="28"/>
                      <w:lang w:bidi="ru-RU"/>
                    </w:rPr>
                    <w:t>Кафедра «Экономики и управления»</w:t>
                  </w:r>
                </w:p>
                <w:p w:rsidR="00CB3F97" w:rsidRPr="00CB3F97" w:rsidRDefault="00CB3F97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E46F2" w:rsidRPr="000D5A5B" w:rsidRDefault="005E46F2" w:rsidP="00564655"/>
        </w:tc>
      </w:tr>
    </w:tbl>
    <w:p w:rsidR="005E46F2" w:rsidRPr="000D5A5B" w:rsidRDefault="008E100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position-horizontal-relative:text;mso-position-vertical-relative:text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306E74">
                    <w:rPr>
                      <w:sz w:val="24"/>
                      <w:szCs w:val="24"/>
                    </w:rPr>
                    <w:t xml:space="preserve">кафедрой </w:t>
                  </w:r>
                  <w:r w:rsidR="003D4458"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  <w:bookmarkStart w:id="2" w:name="_GoBack"/>
                  <w:bookmarkEnd w:id="2"/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  <w:r w:rsidRPr="000D5A5B">
        <w:rPr>
          <w:sz w:val="28"/>
          <w:szCs w:val="28"/>
        </w:rPr>
        <w:t xml:space="preserve">       </w: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Задание на практику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_______</w:t>
      </w:r>
      <w:r w:rsidR="00306E74" w:rsidRPr="000D5A5B">
        <w:rPr>
          <w:sz w:val="28"/>
          <w:szCs w:val="28"/>
        </w:rPr>
        <w:t>_________</w:t>
      </w:r>
      <w:r w:rsidRPr="000D5A5B">
        <w:rPr>
          <w:sz w:val="28"/>
          <w:szCs w:val="28"/>
        </w:rPr>
        <w:t>_____________________________________</w:t>
      </w:r>
    </w:p>
    <w:p w:rsidR="005E46F2" w:rsidRPr="000D5A5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D5A5B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D5A5B">
        <w:rPr>
          <w:rFonts w:ascii="Times New Roman" w:hAnsi="Times New Roman"/>
          <w:sz w:val="20"/>
          <w:szCs w:val="20"/>
        </w:rPr>
        <w:t>ки</w:t>
      </w:r>
      <w:proofErr w:type="spellEnd"/>
      <w:r w:rsidRPr="000D5A5B">
        <w:rPr>
          <w:rFonts w:ascii="Times New Roman" w:hAnsi="Times New Roman"/>
          <w:sz w:val="20"/>
          <w:szCs w:val="20"/>
        </w:rPr>
        <w:t>)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D5A5B" w:rsidRDefault="00645169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5E46F2" w:rsidRPr="000D5A5B">
        <w:rPr>
          <w:sz w:val="24"/>
          <w:szCs w:val="24"/>
        </w:rPr>
        <w:t>: ____________________________</w:t>
      </w:r>
      <w:r w:rsidR="00564655" w:rsidRPr="000D5A5B">
        <w:rPr>
          <w:sz w:val="24"/>
          <w:szCs w:val="24"/>
        </w:rPr>
        <w:t>__________</w:t>
      </w:r>
      <w:r w:rsidR="005E46F2" w:rsidRPr="000D5A5B">
        <w:rPr>
          <w:sz w:val="24"/>
          <w:szCs w:val="24"/>
        </w:rPr>
        <w:t>________________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5E46F2" w:rsidRPr="000D5A5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D5A5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D5A5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0D5A5B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0D5A5B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>:  _</w:t>
      </w:r>
      <w:proofErr w:type="gramEnd"/>
      <w:r w:rsidRPr="000D5A5B">
        <w:rPr>
          <w:sz w:val="24"/>
          <w:szCs w:val="24"/>
        </w:rPr>
        <w:t xml:space="preserve">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0D5A5B">
        <w:rPr>
          <w:sz w:val="24"/>
          <w:szCs w:val="24"/>
        </w:rPr>
        <w:t>):  _</w:t>
      </w:r>
      <w:proofErr w:type="gramEnd"/>
      <w:r w:rsidRPr="000D5A5B">
        <w:rPr>
          <w:sz w:val="24"/>
          <w:szCs w:val="24"/>
        </w:rPr>
        <w:t xml:space="preserve">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 xml:space="preserve">Задание принял(а) к </w:t>
      </w:r>
      <w:proofErr w:type="gramStart"/>
      <w:r w:rsidRPr="000D5A5B">
        <w:rPr>
          <w:sz w:val="24"/>
          <w:szCs w:val="24"/>
        </w:rPr>
        <w:t>исполнению:  _</w:t>
      </w:r>
      <w:proofErr w:type="gramEnd"/>
      <w:r w:rsidRPr="000D5A5B">
        <w:rPr>
          <w:sz w:val="24"/>
          <w:szCs w:val="24"/>
        </w:rPr>
        <w:t>____________</w:t>
      </w:r>
    </w:p>
    <w:p w:rsidR="00564655" w:rsidRPr="000D5A5B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D5A5B">
        <w:rPr>
          <w:sz w:val="24"/>
          <w:szCs w:val="24"/>
        </w:rPr>
        <w:br w:type="page"/>
      </w:r>
      <w:r w:rsidR="00564655" w:rsidRPr="000D5A5B">
        <w:rPr>
          <w:sz w:val="28"/>
          <w:szCs w:val="28"/>
        </w:rPr>
        <w:lastRenderedPageBreak/>
        <w:t>Приложение В</w:t>
      </w:r>
    </w:p>
    <w:p w:rsidR="00564655" w:rsidRPr="000D5A5B" w:rsidRDefault="00564655" w:rsidP="000931AE">
      <w:pPr>
        <w:jc w:val="center"/>
        <w:rPr>
          <w:bCs/>
          <w:sz w:val="28"/>
          <w:szCs w:val="28"/>
        </w:rPr>
      </w:pPr>
    </w:p>
    <w:p w:rsidR="000931AE" w:rsidRPr="000D5A5B" w:rsidRDefault="00564655" w:rsidP="000931AE">
      <w:pPr>
        <w:jc w:val="center"/>
        <w:rPr>
          <w:bCs/>
          <w:sz w:val="28"/>
          <w:szCs w:val="28"/>
        </w:rPr>
      </w:pPr>
      <w:r w:rsidRPr="000D5A5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D5A5B">
        <w:rPr>
          <w:sz w:val="28"/>
          <w:szCs w:val="28"/>
        </w:rPr>
        <w:br/>
      </w:r>
      <w:r w:rsidR="00E93828" w:rsidRPr="000D5A5B">
        <w:rPr>
          <w:sz w:val="28"/>
          <w:szCs w:val="28"/>
        </w:rPr>
        <w:t>«</w:t>
      </w:r>
      <w:r w:rsidRPr="000D5A5B">
        <w:rPr>
          <w:sz w:val="28"/>
          <w:szCs w:val="28"/>
        </w:rPr>
        <w:t>Омская гуманитарная академия</w:t>
      </w:r>
      <w:r w:rsidR="00E93828" w:rsidRPr="000D5A5B">
        <w:rPr>
          <w:sz w:val="28"/>
          <w:szCs w:val="28"/>
        </w:rPr>
        <w:t>»</w:t>
      </w:r>
    </w:p>
    <w:p w:rsidR="000931AE" w:rsidRPr="000D5A5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D5A5B" w:rsidRDefault="000931AE" w:rsidP="000931AE">
      <w:pPr>
        <w:rPr>
          <w:sz w:val="24"/>
          <w:szCs w:val="24"/>
        </w:rPr>
      </w:pPr>
    </w:p>
    <w:p w:rsidR="000931AE" w:rsidRPr="000D5A5B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0D5A5B">
        <w:rPr>
          <w:color w:val="auto"/>
          <w:sz w:val="28"/>
          <w:szCs w:val="28"/>
        </w:rPr>
        <w:t>СОВМЕСТНЫЙ  РАБОЧИЙ</w:t>
      </w:r>
      <w:proofErr w:type="gramEnd"/>
      <w:r w:rsidRPr="000D5A5B">
        <w:rPr>
          <w:color w:val="auto"/>
          <w:sz w:val="28"/>
          <w:szCs w:val="28"/>
        </w:rPr>
        <w:t xml:space="preserve"> ГРАФИК (ПЛАН) ПРАКТИКИ </w:t>
      </w:r>
    </w:p>
    <w:p w:rsidR="000931AE" w:rsidRPr="000D5A5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8"/>
          <w:szCs w:val="28"/>
        </w:rPr>
        <w:t xml:space="preserve">__________________________________________________________________ </w:t>
      </w:r>
      <w:r w:rsidRPr="000D5A5B">
        <w:rPr>
          <w:color w:val="auto"/>
          <w:sz w:val="20"/>
          <w:szCs w:val="20"/>
        </w:rPr>
        <w:t xml:space="preserve">(Ф.И.О. обучающегося) </w:t>
      </w:r>
    </w:p>
    <w:p w:rsidR="000931AE" w:rsidRPr="000D5A5B" w:rsidRDefault="00BD7342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 xml:space="preserve">Научная </w:t>
      </w:r>
      <w:proofErr w:type="gramStart"/>
      <w:r w:rsidRPr="000D5A5B">
        <w:rPr>
          <w:color w:val="auto"/>
        </w:rPr>
        <w:t>специальность</w:t>
      </w:r>
      <w:r w:rsidR="00564655" w:rsidRPr="000D5A5B">
        <w:rPr>
          <w:color w:val="auto"/>
        </w:rPr>
        <w:t>:</w:t>
      </w:r>
      <w:r w:rsidR="000931AE" w:rsidRPr="000D5A5B">
        <w:rPr>
          <w:color w:val="auto"/>
        </w:rPr>
        <w:t>_</w:t>
      </w:r>
      <w:proofErr w:type="gramEnd"/>
      <w:r w:rsidR="000931AE" w:rsidRPr="000D5A5B">
        <w:rPr>
          <w:color w:val="auto"/>
        </w:rPr>
        <w:t>___________________</w:t>
      </w:r>
      <w:r w:rsidR="00564655" w:rsidRPr="000D5A5B">
        <w:rPr>
          <w:color w:val="auto"/>
        </w:rPr>
        <w:t>__________</w:t>
      </w:r>
      <w:r w:rsidR="000931AE" w:rsidRPr="000D5A5B">
        <w:rPr>
          <w:color w:val="auto"/>
        </w:rPr>
        <w:t>________________________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0931AE" w:rsidRPr="000D5A5B" w:rsidRDefault="000931AE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 xml:space="preserve">Руководитель практики от </w:t>
      </w:r>
      <w:proofErr w:type="spellStart"/>
      <w:r w:rsidR="009B331E" w:rsidRPr="000D5A5B">
        <w:rPr>
          <w:color w:val="auto"/>
        </w:rPr>
        <w:t>ОмГА</w:t>
      </w:r>
      <w:proofErr w:type="spellEnd"/>
      <w:r w:rsidR="009B331E" w:rsidRPr="000D5A5B">
        <w:rPr>
          <w:color w:val="auto"/>
        </w:rPr>
        <w:t xml:space="preserve"> </w:t>
      </w:r>
      <w:r w:rsidRPr="000D5A5B">
        <w:rPr>
          <w:color w:val="auto"/>
        </w:rPr>
        <w:t>____</w:t>
      </w:r>
      <w:r w:rsidR="00E2663C" w:rsidRPr="000D5A5B">
        <w:rPr>
          <w:color w:val="auto"/>
        </w:rPr>
        <w:t>__________</w:t>
      </w:r>
      <w:r w:rsidR="009B331E" w:rsidRPr="000D5A5B">
        <w:rPr>
          <w:color w:val="auto"/>
        </w:rPr>
        <w:t>____</w:t>
      </w:r>
      <w:r w:rsidR="00E2663C" w:rsidRPr="000D5A5B">
        <w:rPr>
          <w:color w:val="auto"/>
        </w:rPr>
        <w:t>____</w:t>
      </w:r>
      <w:r w:rsidRPr="000D5A5B">
        <w:rPr>
          <w:color w:val="auto"/>
        </w:rPr>
        <w:t>__________________________</w:t>
      </w:r>
    </w:p>
    <w:p w:rsidR="000931AE" w:rsidRPr="000D5A5B" w:rsidRDefault="00E2663C" w:rsidP="000931AE">
      <w:pPr>
        <w:pStyle w:val="Default"/>
        <w:jc w:val="center"/>
        <w:rPr>
          <w:color w:val="auto"/>
        </w:rPr>
      </w:pPr>
      <w:r w:rsidRPr="000D5A5B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D5A5B">
        <w:rPr>
          <w:color w:val="auto"/>
          <w:sz w:val="20"/>
          <w:szCs w:val="20"/>
        </w:rPr>
        <w:t>(</w:t>
      </w:r>
      <w:r w:rsidRPr="000D5A5B">
        <w:rPr>
          <w:color w:val="auto"/>
          <w:sz w:val="20"/>
          <w:szCs w:val="20"/>
        </w:rPr>
        <w:t>Уч. степень, уч. звание, Фамилия И.О.</w:t>
      </w:r>
      <w:r w:rsidR="000931AE" w:rsidRPr="000D5A5B">
        <w:rPr>
          <w:color w:val="auto"/>
          <w:sz w:val="20"/>
          <w:szCs w:val="20"/>
        </w:rPr>
        <w:t>)</w:t>
      </w:r>
      <w:r w:rsidR="000931AE" w:rsidRPr="000D5A5B">
        <w:rPr>
          <w:color w:val="auto"/>
        </w:rPr>
        <w:t xml:space="preserve"> </w:t>
      </w:r>
    </w:p>
    <w:p w:rsidR="000931AE" w:rsidRPr="000D5A5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D5A5B">
        <w:rPr>
          <w:color w:val="auto"/>
        </w:rPr>
        <w:t>Наименование профильной организации __________________</w:t>
      </w:r>
      <w:r w:rsidR="00E2663C" w:rsidRPr="000D5A5B">
        <w:rPr>
          <w:color w:val="auto"/>
        </w:rPr>
        <w:t>__________</w:t>
      </w:r>
      <w:r w:rsidRPr="000D5A5B">
        <w:rPr>
          <w:color w:val="auto"/>
        </w:rPr>
        <w:t>_____________</w:t>
      </w:r>
    </w:p>
    <w:p w:rsidR="009B331E" w:rsidRPr="000D5A5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9B331E">
      <w:pPr>
        <w:pStyle w:val="Default"/>
        <w:jc w:val="both"/>
        <w:rPr>
          <w:color w:val="auto"/>
        </w:rPr>
      </w:pPr>
      <w:r w:rsidRPr="000D5A5B">
        <w:rPr>
          <w:color w:val="auto"/>
        </w:rPr>
        <w:t>Руководитель практики от профильной организации______</w:t>
      </w:r>
      <w:r w:rsidR="00E2663C" w:rsidRPr="000D5A5B">
        <w:rPr>
          <w:color w:val="auto"/>
        </w:rPr>
        <w:t>___________</w:t>
      </w:r>
      <w:r w:rsidRPr="000D5A5B">
        <w:rPr>
          <w:color w:val="auto"/>
        </w:rPr>
        <w:t>________________</w:t>
      </w:r>
    </w:p>
    <w:p w:rsidR="000931AE" w:rsidRPr="000D5A5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0"/>
          <w:szCs w:val="20"/>
        </w:rPr>
        <w:t>(</w:t>
      </w:r>
      <w:r w:rsidR="009B331E" w:rsidRPr="000D5A5B">
        <w:rPr>
          <w:color w:val="auto"/>
          <w:sz w:val="20"/>
          <w:szCs w:val="20"/>
        </w:rPr>
        <w:t xml:space="preserve">должность </w:t>
      </w:r>
      <w:r w:rsidRPr="000D5A5B">
        <w:rPr>
          <w:color w:val="auto"/>
          <w:sz w:val="20"/>
          <w:szCs w:val="20"/>
        </w:rPr>
        <w:t xml:space="preserve">Ф.И.О.) </w:t>
      </w:r>
    </w:p>
    <w:p w:rsidR="009B331E" w:rsidRPr="000D5A5B" w:rsidRDefault="009B331E" w:rsidP="009B331E">
      <w:pPr>
        <w:pStyle w:val="Default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 xml:space="preserve">Сроки </w:t>
            </w:r>
          </w:p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490CB9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Заведующий кафедрой </w:t>
      </w:r>
      <w:proofErr w:type="spellStart"/>
      <w:proofErr w:type="gramStart"/>
      <w:r w:rsidR="003D4458">
        <w:rPr>
          <w:sz w:val="24"/>
          <w:szCs w:val="24"/>
        </w:rPr>
        <w:t>ЭиУ</w:t>
      </w:r>
      <w:proofErr w:type="spellEnd"/>
      <w:r w:rsidR="003A7FEC" w:rsidRPr="000D5A5B">
        <w:rPr>
          <w:sz w:val="24"/>
          <w:szCs w:val="24"/>
        </w:rPr>
        <w:t>:</w:t>
      </w:r>
      <w:r w:rsidR="007D5202" w:rsidRPr="000D5A5B">
        <w:rPr>
          <w:sz w:val="24"/>
          <w:szCs w:val="24"/>
        </w:rPr>
        <w:t xml:space="preserve">  </w:t>
      </w:r>
      <w:r w:rsidRPr="000D5A5B">
        <w:rPr>
          <w:sz w:val="24"/>
          <w:szCs w:val="24"/>
        </w:rPr>
        <w:t>_</w:t>
      </w:r>
      <w:proofErr w:type="gramEnd"/>
      <w:r w:rsidRPr="000D5A5B">
        <w:rPr>
          <w:sz w:val="24"/>
          <w:szCs w:val="24"/>
        </w:rPr>
        <w:t>____</w:t>
      </w:r>
      <w:r w:rsidR="009B331E" w:rsidRPr="000D5A5B">
        <w:rPr>
          <w:sz w:val="24"/>
          <w:szCs w:val="24"/>
        </w:rPr>
        <w:t>___</w:t>
      </w:r>
      <w:r w:rsidRPr="000D5A5B">
        <w:rPr>
          <w:sz w:val="24"/>
          <w:szCs w:val="24"/>
        </w:rPr>
        <w:t>_____ /________________</w:t>
      </w:r>
    </w:p>
    <w:p w:rsidR="009B331E" w:rsidRPr="000D5A5B" w:rsidRDefault="007D5202" w:rsidP="007D5202">
      <w:pPr>
        <w:jc w:val="both"/>
      </w:pPr>
      <w:r w:rsidRPr="000D5A5B">
        <w:t xml:space="preserve">                                                                                  по</w:t>
      </w:r>
      <w:r w:rsidR="009B331E" w:rsidRPr="000D5A5B">
        <w:t>дпись</w:t>
      </w:r>
    </w:p>
    <w:p w:rsidR="000931AE" w:rsidRPr="000D5A5B" w:rsidRDefault="000931AE" w:rsidP="000931AE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ab/>
        <w:t>___________________ / ____________________</w:t>
      </w:r>
    </w:p>
    <w:p w:rsidR="009B331E" w:rsidRPr="000D5A5B" w:rsidRDefault="009B331E" w:rsidP="009B331E">
      <w:pPr>
        <w:ind w:left="3540" w:firstLine="708"/>
        <w:jc w:val="both"/>
      </w:pPr>
      <w:r w:rsidRPr="000D5A5B">
        <w:t>подпись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>уководитель практики от профильной организации</w:t>
      </w:r>
      <w:r w:rsidR="009B331E" w:rsidRPr="000D5A5B">
        <w:rPr>
          <w:sz w:val="24"/>
          <w:szCs w:val="24"/>
        </w:rPr>
        <w:t xml:space="preserve"> ______________/ _________________</w:t>
      </w:r>
    </w:p>
    <w:p w:rsidR="00B82F78" w:rsidRPr="000D5A5B" w:rsidRDefault="009B331E" w:rsidP="009B331E">
      <w:pPr>
        <w:ind w:left="5664"/>
        <w:jc w:val="both"/>
      </w:pPr>
      <w:r w:rsidRPr="000D5A5B">
        <w:t xml:space="preserve">      </w:t>
      </w:r>
      <w:r w:rsidR="00B82F78"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564655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удостоверяю______________   __________________________________________________</w:t>
      </w:r>
    </w:p>
    <w:p w:rsidR="00B82F78" w:rsidRPr="000D5A5B" w:rsidRDefault="009B331E" w:rsidP="00564655">
      <w:pPr>
        <w:ind w:left="708" w:firstLine="708"/>
        <w:jc w:val="both"/>
      </w:pPr>
      <w:r w:rsidRPr="000D5A5B">
        <w:t xml:space="preserve">           п</w:t>
      </w:r>
      <w:r w:rsidR="00B82F78" w:rsidRPr="000D5A5B">
        <w:t>одпись</w:t>
      </w:r>
      <w:r w:rsidR="00B82F78"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D5A5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9B331E" w:rsidRPr="000D5A5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p w:rsidR="000931AE" w:rsidRPr="000D5A5B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Г</w:t>
      </w: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ДНЕВНИК ПРАКТИКИ</w:t>
      </w:r>
    </w:p>
    <w:p w:rsidR="000931AE" w:rsidRPr="000D5A5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D5A5B" w:rsidTr="00564655">
        <w:tc>
          <w:tcPr>
            <w:tcW w:w="33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Дата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</w:tbl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right"/>
        <w:rPr>
          <w:sz w:val="24"/>
          <w:szCs w:val="24"/>
        </w:rPr>
      </w:pPr>
      <w:r w:rsidRPr="000D5A5B">
        <w:rPr>
          <w:sz w:val="24"/>
          <w:szCs w:val="24"/>
        </w:rPr>
        <w:t>Подпись обучающегося ___________</w:t>
      </w:r>
    </w:p>
    <w:p w:rsidR="000931AE" w:rsidRPr="000D5A5B" w:rsidRDefault="000931AE" w:rsidP="000931AE">
      <w:pPr>
        <w:jc w:val="center"/>
        <w:rPr>
          <w:sz w:val="28"/>
          <w:szCs w:val="28"/>
        </w:rPr>
      </w:pPr>
    </w:p>
    <w:p w:rsidR="00B82F78" w:rsidRPr="000D5A5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p w:rsidR="00B82F78" w:rsidRPr="000D5A5B" w:rsidRDefault="00B82F78" w:rsidP="00067A5F">
      <w:pPr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Д</w:t>
      </w:r>
    </w:p>
    <w:p w:rsidR="00B82F78" w:rsidRPr="000D5A5B" w:rsidRDefault="00B82F78" w:rsidP="00B82F78">
      <w:pPr>
        <w:jc w:val="center"/>
        <w:rPr>
          <w:sz w:val="28"/>
          <w:szCs w:val="28"/>
        </w:rPr>
      </w:pPr>
    </w:p>
    <w:p w:rsidR="00B82F78" w:rsidRPr="000D5A5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D5A5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D5A5B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Обучающийся</w:t>
      </w:r>
      <w:r w:rsidR="00B82F78" w:rsidRPr="000D5A5B">
        <w:rPr>
          <w:sz w:val="24"/>
          <w:szCs w:val="24"/>
          <w:shd w:val="clear" w:color="auto" w:fill="FFFFFF"/>
        </w:rPr>
        <w:t>____________________</w:t>
      </w:r>
      <w:r w:rsidR="006977BF" w:rsidRPr="000D5A5B">
        <w:rPr>
          <w:sz w:val="24"/>
          <w:szCs w:val="24"/>
          <w:shd w:val="clear" w:color="auto" w:fill="FFFFFF"/>
        </w:rPr>
        <w:t>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</w:t>
      </w:r>
      <w:r w:rsidR="00B82F78" w:rsidRPr="000D5A5B">
        <w:rPr>
          <w:sz w:val="24"/>
          <w:szCs w:val="24"/>
          <w:shd w:val="clear" w:color="auto" w:fill="FFFFFF"/>
        </w:rPr>
        <w:t>______________________________</w:t>
      </w:r>
    </w:p>
    <w:p w:rsidR="003C2881" w:rsidRPr="000D5A5B" w:rsidRDefault="00BD7342" w:rsidP="003C2881">
      <w:pPr>
        <w:jc w:val="center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научной специальности</w:t>
      </w:r>
      <w:r w:rsidR="00B82F78" w:rsidRPr="000D5A5B">
        <w:rPr>
          <w:sz w:val="24"/>
          <w:szCs w:val="24"/>
          <w:shd w:val="clear" w:color="auto" w:fill="FFFFFF"/>
        </w:rPr>
        <w:t>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_______</w:t>
      </w:r>
      <w:r w:rsidR="00B82F78" w:rsidRPr="000D5A5B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0D5A5B">
        <w:rPr>
          <w:sz w:val="24"/>
          <w:szCs w:val="24"/>
          <w:shd w:val="clear" w:color="auto" w:fill="FFFFFF"/>
        </w:rPr>
        <w:t>«</w:t>
      </w:r>
      <w:proofErr w:type="spellStart"/>
      <w:r w:rsidR="00B82F78" w:rsidRPr="000D5A5B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0D5A5B">
        <w:rPr>
          <w:sz w:val="24"/>
          <w:szCs w:val="24"/>
          <w:shd w:val="clear" w:color="auto" w:fill="FFFFFF"/>
        </w:rPr>
        <w:t>»</w:t>
      </w:r>
      <w:r w:rsidR="00B82F78" w:rsidRPr="000D5A5B">
        <w:rPr>
          <w:sz w:val="24"/>
          <w:szCs w:val="24"/>
        </w:rPr>
        <w:br/>
      </w:r>
      <w:r w:rsidR="00B82F78" w:rsidRPr="000D5A5B">
        <w:rPr>
          <w:sz w:val="24"/>
          <w:szCs w:val="24"/>
          <w:shd w:val="clear" w:color="auto" w:fill="FFFFFF"/>
        </w:rPr>
        <w:t xml:space="preserve">проходил(а) </w:t>
      </w:r>
      <w:r w:rsidR="003C2881" w:rsidRPr="000D5A5B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профессиональной деятельности (</w:t>
      </w:r>
      <w:r w:rsidR="007343F9" w:rsidRPr="000D5A5B">
        <w:rPr>
          <w:sz w:val="24"/>
          <w:szCs w:val="24"/>
          <w:shd w:val="clear" w:color="auto" w:fill="FFFFFF"/>
        </w:rPr>
        <w:t>педагогическую</w:t>
      </w:r>
      <w:r w:rsidR="006977BF" w:rsidRPr="000D5A5B">
        <w:rPr>
          <w:sz w:val="24"/>
          <w:szCs w:val="24"/>
          <w:shd w:val="clear" w:color="auto" w:fill="FFFFFF"/>
        </w:rPr>
        <w:t xml:space="preserve"> </w:t>
      </w:r>
      <w:r w:rsidR="00B82F78" w:rsidRPr="000D5A5B">
        <w:rPr>
          <w:sz w:val="24"/>
          <w:szCs w:val="24"/>
          <w:shd w:val="clear" w:color="auto" w:fill="FFFFFF"/>
        </w:rPr>
        <w:t>практику</w:t>
      </w:r>
      <w:r w:rsidR="003C2881" w:rsidRPr="000D5A5B">
        <w:rPr>
          <w:sz w:val="24"/>
          <w:szCs w:val="24"/>
          <w:shd w:val="clear" w:color="auto" w:fill="FFFFFF"/>
        </w:rPr>
        <w:t xml:space="preserve">) </w:t>
      </w:r>
      <w:r w:rsidR="00B82F78" w:rsidRPr="000D5A5B">
        <w:rPr>
          <w:sz w:val="24"/>
          <w:szCs w:val="24"/>
          <w:shd w:val="clear" w:color="auto" w:fill="FFFFFF"/>
        </w:rPr>
        <w:t>в________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3C2881" w:rsidRPr="000D5A5B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0D5A5B">
        <w:rPr>
          <w:sz w:val="24"/>
          <w:szCs w:val="24"/>
          <w:shd w:val="clear" w:color="auto" w:fill="FFFFFF"/>
        </w:rPr>
        <w:t>____________________________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B82F78" w:rsidRPr="000D5A5B">
        <w:rPr>
          <w:sz w:val="24"/>
          <w:szCs w:val="24"/>
        </w:rPr>
        <w:br/>
      </w:r>
      <w:r w:rsidR="00B82F78" w:rsidRPr="000D5A5B">
        <w:rPr>
          <w:shd w:val="clear" w:color="auto" w:fill="FFFFFF"/>
        </w:rPr>
        <w:t>(наименование организации</w:t>
      </w:r>
      <w:r w:rsidR="009B331E" w:rsidRPr="000D5A5B">
        <w:rPr>
          <w:shd w:val="clear" w:color="auto" w:fill="FFFFFF"/>
        </w:rPr>
        <w:t>, адрес</w:t>
      </w:r>
      <w:r w:rsidR="00B82F78" w:rsidRPr="000D5A5B">
        <w:rPr>
          <w:shd w:val="clear" w:color="auto" w:fill="FFFFFF"/>
        </w:rPr>
        <w:t>)</w:t>
      </w:r>
      <w:r w:rsidR="00B82F78" w:rsidRPr="000D5A5B">
        <w:rPr>
          <w:sz w:val="24"/>
          <w:szCs w:val="24"/>
          <w:shd w:val="clear" w:color="auto" w:fill="FFFFFF"/>
        </w:rPr>
        <w:br/>
      </w:r>
    </w:p>
    <w:p w:rsidR="00B82F78" w:rsidRPr="000D5A5B" w:rsidRDefault="00B82F78" w:rsidP="003C2881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 xml:space="preserve">В период </w:t>
      </w:r>
      <w:r w:rsidR="006977BF" w:rsidRPr="000D5A5B">
        <w:rPr>
          <w:sz w:val="24"/>
          <w:szCs w:val="24"/>
          <w:shd w:val="clear" w:color="auto" w:fill="FFFFFF"/>
        </w:rPr>
        <w:t xml:space="preserve">прохождения </w:t>
      </w:r>
      <w:r w:rsidRPr="000D5A5B">
        <w:rPr>
          <w:sz w:val="24"/>
          <w:szCs w:val="24"/>
          <w:shd w:val="clear" w:color="auto" w:fill="FFFFFF"/>
        </w:rPr>
        <w:t xml:space="preserve">практики </w:t>
      </w:r>
      <w:r w:rsidR="003C2881" w:rsidRPr="000D5A5B">
        <w:rPr>
          <w:sz w:val="24"/>
          <w:szCs w:val="24"/>
          <w:shd w:val="clear" w:color="auto" w:fill="FFFFFF"/>
        </w:rPr>
        <w:t>обучающийся</w:t>
      </w:r>
      <w:r w:rsidRPr="000D5A5B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________________________________</w:t>
      </w:r>
      <w:r w:rsidRPr="000D5A5B">
        <w:rPr>
          <w:sz w:val="24"/>
          <w:szCs w:val="24"/>
          <w:shd w:val="clear" w:color="auto" w:fill="FFFFFF"/>
        </w:rPr>
        <w:t>____________________</w:t>
      </w: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D5A5B">
        <w:rPr>
          <w:sz w:val="24"/>
          <w:szCs w:val="24"/>
          <w:shd w:val="clear" w:color="auto" w:fill="FFFFFF"/>
        </w:rPr>
        <w:t>___________________________________</w:t>
      </w:r>
      <w:r w:rsidRPr="000D5A5B">
        <w:rPr>
          <w:sz w:val="24"/>
          <w:szCs w:val="24"/>
          <w:shd w:val="clear" w:color="auto" w:fill="FFFFFF"/>
        </w:rPr>
        <w:t>______</w:t>
      </w:r>
      <w:r w:rsidRPr="000D5A5B">
        <w:rPr>
          <w:sz w:val="24"/>
          <w:szCs w:val="24"/>
        </w:rPr>
        <w:br/>
      </w:r>
      <w:r w:rsidR="006977BF" w:rsidRPr="000D5A5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 xml:space="preserve">уководитель практики от </w:t>
      </w:r>
      <w:r w:rsidR="006977BF" w:rsidRPr="000D5A5B">
        <w:rPr>
          <w:sz w:val="24"/>
          <w:szCs w:val="24"/>
        </w:rPr>
        <w:t>профильной</w:t>
      </w:r>
      <w:r w:rsidRPr="000D5A5B">
        <w:rPr>
          <w:sz w:val="24"/>
          <w:szCs w:val="24"/>
        </w:rPr>
        <w:t xml:space="preserve"> организации___</w:t>
      </w:r>
      <w:r w:rsidR="006977BF" w:rsidRPr="000D5A5B">
        <w:rPr>
          <w:sz w:val="24"/>
          <w:szCs w:val="24"/>
        </w:rPr>
        <w:t>_</w:t>
      </w:r>
      <w:r w:rsidRPr="000D5A5B">
        <w:rPr>
          <w:sz w:val="24"/>
          <w:szCs w:val="24"/>
        </w:rPr>
        <w:t>__</w:t>
      </w:r>
      <w:r w:rsidR="006977BF" w:rsidRPr="000D5A5B">
        <w:rPr>
          <w:sz w:val="24"/>
          <w:szCs w:val="24"/>
        </w:rPr>
        <w:t>__</w:t>
      </w:r>
      <w:r w:rsidRPr="000D5A5B">
        <w:rPr>
          <w:sz w:val="24"/>
          <w:szCs w:val="24"/>
        </w:rPr>
        <w:t>________________</w:t>
      </w:r>
    </w:p>
    <w:p w:rsidR="00B82F78" w:rsidRPr="000D5A5B" w:rsidRDefault="00B82F78" w:rsidP="00B82F78">
      <w:pPr>
        <w:ind w:left="6372" w:firstLine="708"/>
        <w:jc w:val="both"/>
      </w:pPr>
      <w:r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удостоверяю ______________  </w:t>
      </w:r>
      <w:r w:rsidR="006977BF" w:rsidRPr="000D5A5B">
        <w:rPr>
          <w:sz w:val="24"/>
          <w:szCs w:val="24"/>
        </w:rPr>
        <w:t xml:space="preserve">  </w:t>
      </w:r>
      <w:r w:rsidRPr="000D5A5B">
        <w:rPr>
          <w:sz w:val="24"/>
          <w:szCs w:val="24"/>
        </w:rPr>
        <w:t xml:space="preserve"> _________</w:t>
      </w:r>
      <w:r w:rsidR="006977BF" w:rsidRPr="000D5A5B">
        <w:rPr>
          <w:sz w:val="24"/>
          <w:szCs w:val="24"/>
        </w:rPr>
        <w:t>____</w:t>
      </w:r>
      <w:r w:rsidRPr="000D5A5B">
        <w:rPr>
          <w:sz w:val="24"/>
          <w:szCs w:val="24"/>
        </w:rPr>
        <w:t>____________________________________</w:t>
      </w:r>
    </w:p>
    <w:p w:rsidR="00B82F78" w:rsidRPr="000D5A5B" w:rsidRDefault="00B82F78" w:rsidP="00B82F78">
      <w:pPr>
        <w:ind w:left="708" w:firstLine="708"/>
        <w:jc w:val="both"/>
      </w:pPr>
      <w:r w:rsidRPr="000D5A5B">
        <w:t xml:space="preserve">           </w:t>
      </w:r>
      <w:r w:rsidR="009B331E" w:rsidRPr="000D5A5B">
        <w:t>п</w:t>
      </w:r>
      <w:r w:rsidRPr="000D5A5B">
        <w:t>одпись</w:t>
      </w:r>
      <w:r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D5A5B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170C14" w:rsidRPr="000D5A5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D5A5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36" w:rsidRDefault="00104536" w:rsidP="00160BC1">
      <w:r>
        <w:separator/>
      </w:r>
    </w:p>
  </w:endnote>
  <w:endnote w:type="continuationSeparator" w:id="0">
    <w:p w:rsidR="00104536" w:rsidRDefault="0010453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36" w:rsidRDefault="00104536" w:rsidP="00160BC1">
      <w:r>
        <w:separator/>
      </w:r>
    </w:p>
  </w:footnote>
  <w:footnote w:type="continuationSeparator" w:id="0">
    <w:p w:rsidR="00104536" w:rsidRDefault="0010453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2"/>
  </w:num>
  <w:num w:numId="11">
    <w:abstractNumId w:val="1"/>
  </w:num>
  <w:num w:numId="12">
    <w:abstractNumId w:val="20"/>
  </w:num>
  <w:num w:numId="13">
    <w:abstractNumId w:val="27"/>
  </w:num>
  <w:num w:numId="14">
    <w:abstractNumId w:val="6"/>
  </w:num>
  <w:num w:numId="15">
    <w:abstractNumId w:val="19"/>
  </w:num>
  <w:num w:numId="16">
    <w:abstractNumId w:val="25"/>
  </w:num>
  <w:num w:numId="17">
    <w:abstractNumId w:val="14"/>
  </w:num>
  <w:num w:numId="18">
    <w:abstractNumId w:val="17"/>
  </w:num>
  <w:num w:numId="19">
    <w:abstractNumId w:val="15"/>
  </w:num>
  <w:num w:numId="20">
    <w:abstractNumId w:val="2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26"/>
  </w:num>
  <w:num w:numId="27">
    <w:abstractNumId w:val="3"/>
  </w:num>
  <w:num w:numId="28">
    <w:abstractNumId w:val="11"/>
  </w:num>
  <w:num w:numId="29">
    <w:abstractNumId w:val="13"/>
  </w:num>
  <w:num w:numId="30">
    <w:abstractNumId w:val="13"/>
  </w:num>
  <w:num w:numId="31">
    <w:abstractNumId w:val="26"/>
  </w:num>
  <w:num w:numId="32">
    <w:abstractNumId w:val="3"/>
  </w:num>
  <w:num w:numId="33">
    <w:abstractNumId w:val="11"/>
  </w:num>
  <w:num w:numId="34">
    <w:abstractNumId w:val="5"/>
  </w:num>
  <w:num w:numId="35">
    <w:abstractNumId w:val="2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5A5B"/>
    <w:rsid w:val="000D6DE5"/>
    <w:rsid w:val="000E37E9"/>
    <w:rsid w:val="000E3927"/>
    <w:rsid w:val="000F0F77"/>
    <w:rsid w:val="00101B84"/>
    <w:rsid w:val="00102E02"/>
    <w:rsid w:val="00104536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1614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3D4458"/>
    <w:rsid w:val="003F76E1"/>
    <w:rsid w:val="00400491"/>
    <w:rsid w:val="00401976"/>
    <w:rsid w:val="00407242"/>
    <w:rsid w:val="00407404"/>
    <w:rsid w:val="004110F5"/>
    <w:rsid w:val="00412C2D"/>
    <w:rsid w:val="004150C8"/>
    <w:rsid w:val="00415BD3"/>
    <w:rsid w:val="00417487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07400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46768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5286"/>
    <w:rsid w:val="00607E17"/>
    <w:rsid w:val="006118F6"/>
    <w:rsid w:val="00614764"/>
    <w:rsid w:val="00624E28"/>
    <w:rsid w:val="006349B4"/>
    <w:rsid w:val="00642A2F"/>
    <w:rsid w:val="006439F4"/>
    <w:rsid w:val="00645169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2C16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03D1"/>
    <w:rsid w:val="00864213"/>
    <w:rsid w:val="00866231"/>
    <w:rsid w:val="0086651C"/>
    <w:rsid w:val="00866826"/>
    <w:rsid w:val="0087011A"/>
    <w:rsid w:val="008800B9"/>
    <w:rsid w:val="00881C15"/>
    <w:rsid w:val="0088272E"/>
    <w:rsid w:val="00897D6B"/>
    <w:rsid w:val="008B6331"/>
    <w:rsid w:val="008B74CC"/>
    <w:rsid w:val="008E1008"/>
    <w:rsid w:val="008E1608"/>
    <w:rsid w:val="008E1AD1"/>
    <w:rsid w:val="008E5E59"/>
    <w:rsid w:val="008F0868"/>
    <w:rsid w:val="00907821"/>
    <w:rsid w:val="00911F19"/>
    <w:rsid w:val="009158B1"/>
    <w:rsid w:val="00920199"/>
    <w:rsid w:val="0092044F"/>
    <w:rsid w:val="00921868"/>
    <w:rsid w:val="009323CA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C2222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6FFF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A1037"/>
    <w:rsid w:val="00AA2A29"/>
    <w:rsid w:val="00AA6003"/>
    <w:rsid w:val="00AB2091"/>
    <w:rsid w:val="00AD01F4"/>
    <w:rsid w:val="00AD0669"/>
    <w:rsid w:val="00AD208A"/>
    <w:rsid w:val="00AD22DC"/>
    <w:rsid w:val="00AD4A3C"/>
    <w:rsid w:val="00AD6504"/>
    <w:rsid w:val="00AE2805"/>
    <w:rsid w:val="00AE3177"/>
    <w:rsid w:val="00AF0333"/>
    <w:rsid w:val="00AF1D8A"/>
    <w:rsid w:val="00AF61EB"/>
    <w:rsid w:val="00B23798"/>
    <w:rsid w:val="00B32F6A"/>
    <w:rsid w:val="00B34C6B"/>
    <w:rsid w:val="00B34DA5"/>
    <w:rsid w:val="00B365D1"/>
    <w:rsid w:val="00B4259C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6C9A"/>
    <w:rsid w:val="00BB70FB"/>
    <w:rsid w:val="00BD1F4E"/>
    <w:rsid w:val="00BD3248"/>
    <w:rsid w:val="00BD7342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4F33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3F97"/>
    <w:rsid w:val="00CB5E8D"/>
    <w:rsid w:val="00CB61D6"/>
    <w:rsid w:val="00CC556F"/>
    <w:rsid w:val="00CE3738"/>
    <w:rsid w:val="00CE5714"/>
    <w:rsid w:val="00CE6107"/>
    <w:rsid w:val="00CE6C4B"/>
    <w:rsid w:val="00CE7714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5BB8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42DC"/>
    <w:rsid w:val="00F55170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D46E9EE"/>
  <w15:chartTrackingRefBased/>
  <w15:docId w15:val="{A0561887-21FC-4882-9A2C-0915D85C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fontstyle01">
    <w:name w:val="fontstyle01"/>
    <w:rsid w:val="00CB3F97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Unresolved Mention"/>
    <w:basedOn w:val="a0"/>
    <w:uiPriority w:val="99"/>
    <w:semiHidden/>
    <w:unhideWhenUsed/>
    <w:rsid w:val="00C6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950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30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researchbi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springerop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29830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19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6446</Words>
  <Characters>36744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43104</CharactersWithSpaces>
  <SharedDoc>false</SharedDoc>
  <HLinks>
    <vt:vector size="72" baseType="variant"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2019-03-09T11:15:00Z</cp:lastPrinted>
  <dcterms:created xsi:type="dcterms:W3CDTF">2022-05-01T16:17:00Z</dcterms:created>
  <dcterms:modified xsi:type="dcterms:W3CDTF">2023-04-18T12:48:00Z</dcterms:modified>
</cp:coreProperties>
</file>